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center"/>
        <w:rPr>
          <w:rFonts w:eastAsiaTheme="minorHAnsi" w:cs="Arial"/>
          <w:b/>
          <w:color w:val="2F2F2F"/>
          <w:szCs w:val="20"/>
          <w:lang w:val="ru-RU" w:bidi="ar-SA"/>
        </w:rPr>
      </w:pP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Информация о предложении регулируемой организации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об установлении цен (тарифов) в сфере теплоснабжения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>на расчетный период регулирования – 201</w:t>
      </w:r>
      <w:r w:rsidR="008B51D4">
        <w:rPr>
          <w:rFonts w:eastAsiaTheme="minorHAnsi" w:cs="Arial"/>
          <w:b/>
          <w:color w:val="2F2F2F"/>
          <w:szCs w:val="20"/>
          <w:lang w:val="ru-RU" w:bidi="ar-SA"/>
        </w:rPr>
        <w:t>4</w:t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 год</w:t>
      </w:r>
    </w:p>
    <w:p w:rsidR="00720E64" w:rsidRPr="00B92A67" w:rsidRDefault="00720E64" w:rsidP="00B92A67">
      <w:pPr>
        <w:spacing w:after="0" w:line="23" w:lineRule="atLeast"/>
        <w:jc w:val="both"/>
        <w:rPr>
          <w:b/>
          <w:lang w:val="ru-RU"/>
        </w:rPr>
      </w:pPr>
    </w:p>
    <w:p w:rsidR="0029087C" w:rsidRPr="00B92A67" w:rsidRDefault="0029087C" w:rsidP="00B92A67">
      <w:pPr>
        <w:spacing w:after="0" w:line="23" w:lineRule="atLeast"/>
        <w:jc w:val="center"/>
        <w:rPr>
          <w:b/>
          <w:lang w:val="ru-RU"/>
        </w:rPr>
      </w:pPr>
      <w:r w:rsidRPr="00B92A67">
        <w:rPr>
          <w:b/>
          <w:lang w:val="ru-RU"/>
        </w:rPr>
        <w:t>Тепловая энергия</w:t>
      </w:r>
    </w:p>
    <w:p w:rsidR="00B92A67" w:rsidRPr="00B92A67" w:rsidRDefault="00B92A67" w:rsidP="00B92A67">
      <w:pPr>
        <w:spacing w:after="0" w:line="23" w:lineRule="atLeast"/>
        <w:jc w:val="center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а) о пр</w:t>
      </w:r>
      <w:r w:rsidR="00B92A67">
        <w:rPr>
          <w:rFonts w:eastAsiaTheme="minorHAnsi" w:cs="Arial"/>
          <w:i/>
          <w:color w:val="2F2F2F"/>
          <w:szCs w:val="20"/>
          <w:lang w:val="ru-RU" w:bidi="ar-SA"/>
        </w:rPr>
        <w:t>едлагаемом методе регулирования</w:t>
      </w:r>
    </w:p>
    <w:p w:rsidR="0029087C" w:rsidRPr="00B92A67" w:rsidRDefault="00B92A67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>
        <w:rPr>
          <w:szCs w:val="26"/>
          <w:lang w:val="ru-RU"/>
        </w:rPr>
        <w:t>М</w:t>
      </w:r>
      <w:r w:rsidR="0029087C" w:rsidRPr="00B92A67">
        <w:rPr>
          <w:szCs w:val="26"/>
          <w:lang w:val="ru-RU"/>
        </w:rPr>
        <w:t>етод экономически обоснованных расходов (затрат)</w:t>
      </w:r>
      <w:r>
        <w:rPr>
          <w:szCs w:val="26"/>
          <w:lang w:val="ru-RU"/>
        </w:rPr>
        <w:t>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б) о р</w:t>
      </w:r>
      <w:r w:rsidR="00B92A67">
        <w:rPr>
          <w:rFonts w:eastAsiaTheme="minorHAnsi" w:cs="Arial"/>
          <w:i/>
          <w:color w:val="2F2F2F"/>
          <w:szCs w:val="20"/>
          <w:lang w:val="ru-RU" w:bidi="ar-SA"/>
        </w:rPr>
        <w:t>асчетной величине цен (тарифов)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</w:t>
      </w:r>
      <w:r w:rsidR="00B2732A">
        <w:rPr>
          <w:lang w:val="ru-RU"/>
        </w:rPr>
        <w:t xml:space="preserve"> на коллекторах источника тепловой энергии</w:t>
      </w:r>
      <w:r w:rsidRPr="00B92A67">
        <w:rPr>
          <w:lang w:val="ru-RU"/>
        </w:rPr>
        <w:t>: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8</w:t>
      </w:r>
      <w:r w:rsidR="00B2732A">
        <w:rPr>
          <w:lang w:val="ru-RU"/>
        </w:rPr>
        <w:t>17,44</w:t>
      </w:r>
      <w:r w:rsidRPr="00B92A67">
        <w:rPr>
          <w:lang w:val="ru-RU"/>
        </w:rPr>
        <w:t xml:space="preserve"> руб./Гкал;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 w:rsidR="00B2732A">
        <w:rPr>
          <w:rFonts w:ascii="Times New Roman" w:hAnsi="Times New Roman"/>
          <w:sz w:val="26"/>
        </w:rPr>
        <w:t>«вода» - 815,40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 w:rsidR="00B2732A">
        <w:rPr>
          <w:rFonts w:ascii="Times New Roman" w:hAnsi="Times New Roman"/>
          <w:sz w:val="26"/>
        </w:rPr>
        <w:t>86,29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 w:rsidR="00B2732A">
        <w:rPr>
          <w:rFonts w:ascii="Times New Roman" w:hAnsi="Times New Roman"/>
          <w:sz w:val="26"/>
        </w:rPr>
        <w:t>31,04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 w:rsidR="00B2732A">
        <w:rPr>
          <w:rFonts w:ascii="Times New Roman" w:hAnsi="Times New Roman"/>
          <w:sz w:val="26"/>
        </w:rPr>
        <w:t>77,41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 w:rsidR="00B2732A">
        <w:rPr>
          <w:rFonts w:ascii="Times New Roman" w:hAnsi="Times New Roman"/>
          <w:sz w:val="26"/>
        </w:rPr>
        <w:t>1238,16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29087C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энергию, отпускаемую потребителям:</w:t>
      </w: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>
        <w:rPr>
          <w:lang w:val="ru-RU"/>
        </w:rPr>
        <w:t>1597,28</w:t>
      </w:r>
      <w:r w:rsidRPr="00B92A67">
        <w:rPr>
          <w:lang w:val="ru-RU"/>
        </w:rPr>
        <w:t xml:space="preserve"> руб./Гкал;</w:t>
      </w: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>«вода» - 1613,91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 xml:space="preserve">2464,39 </w:t>
      </w:r>
      <w:r w:rsidRPr="00B92A67">
        <w:rPr>
          <w:rFonts w:ascii="Times New Roman" w:hAnsi="Times New Roman"/>
          <w:sz w:val="26"/>
        </w:rPr>
        <w:t>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683471">
        <w:rPr>
          <w:rFonts w:ascii="Times New Roman" w:hAnsi="Times New Roman"/>
          <w:sz w:val="26"/>
        </w:rPr>
        <w:t>831,04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>
        <w:rPr>
          <w:rFonts w:ascii="Times New Roman" w:hAnsi="Times New Roman"/>
          <w:sz w:val="26"/>
        </w:rPr>
        <w:t>77,41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1</w:t>
      </w:r>
      <w:r w:rsidR="00683471">
        <w:rPr>
          <w:rFonts w:ascii="Times New Roman" w:hAnsi="Times New Roman"/>
          <w:sz w:val="26"/>
        </w:rPr>
        <w:t>664,63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B2732A" w:rsidRPr="00B92A67" w:rsidRDefault="00B2732A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в) о сроке действия цен (тарифов);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 xml:space="preserve">Срок действия – </w:t>
      </w:r>
      <w:r w:rsidR="00683471">
        <w:rPr>
          <w:rFonts w:eastAsiaTheme="minorHAnsi" w:cs="Arial"/>
          <w:color w:val="2F2F2F"/>
          <w:szCs w:val="20"/>
          <w:lang w:val="ru-RU" w:bidi="ar-SA"/>
        </w:rPr>
        <w:t>с 01.07.2014 года по 31.12.2014 года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г) о долгосрочных параметрах регулирования</w:t>
      </w:r>
    </w:p>
    <w:p w:rsidR="0029087C" w:rsidRPr="00B92A67" w:rsidRDefault="0029087C" w:rsidP="00683471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>Установление долгосрочных параметров не предусмотрено.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proofErr w:type="spellStart"/>
      <w:r w:rsidRPr="00B92A67">
        <w:rPr>
          <w:rFonts w:eastAsiaTheme="minorHAnsi" w:cs="Arial"/>
          <w:i/>
          <w:color w:val="2F2F2F"/>
          <w:szCs w:val="20"/>
          <w:lang w:val="ru-RU" w:bidi="ar-SA"/>
        </w:rPr>
        <w:t>д</w:t>
      </w:r>
      <w:proofErr w:type="spellEnd"/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) о необходимой валовой выручке на соответствующий период </w:t>
      </w:r>
    </w:p>
    <w:p w:rsidR="0029087C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Необходимая валовая выручка, рассчитанная регулируем</w:t>
      </w:r>
      <w:r w:rsidR="00683471">
        <w:rPr>
          <w:lang w:val="ru-RU"/>
        </w:rPr>
        <w:t>ый период</w:t>
      </w:r>
      <w:r w:rsidRPr="00B92A67">
        <w:rPr>
          <w:lang w:val="ru-RU"/>
        </w:rPr>
        <w:t xml:space="preserve">, составляет </w:t>
      </w:r>
      <w:r w:rsidR="00683471">
        <w:rPr>
          <w:lang w:val="ru-RU"/>
        </w:rPr>
        <w:t>5 784 042</w:t>
      </w:r>
      <w:r w:rsidRPr="00B92A67">
        <w:rPr>
          <w:lang w:val="ru-RU"/>
        </w:rPr>
        <w:t xml:space="preserve"> тыс. руб., в том числе отнесено на </w:t>
      </w:r>
      <w:r w:rsidR="00172992">
        <w:rPr>
          <w:lang w:val="ru-RU"/>
        </w:rPr>
        <w:t xml:space="preserve">производство </w:t>
      </w:r>
      <w:r w:rsidRPr="00B92A67">
        <w:rPr>
          <w:lang w:val="ru-RU"/>
        </w:rPr>
        <w:t>теплов</w:t>
      </w:r>
      <w:r w:rsidR="00172992">
        <w:rPr>
          <w:lang w:val="ru-RU"/>
        </w:rPr>
        <w:t>ой</w:t>
      </w:r>
      <w:r w:rsidRPr="00B92A67">
        <w:rPr>
          <w:lang w:val="ru-RU"/>
        </w:rPr>
        <w:t xml:space="preserve"> энерги</w:t>
      </w:r>
      <w:r w:rsidR="00172992">
        <w:rPr>
          <w:lang w:val="ru-RU"/>
        </w:rPr>
        <w:t xml:space="preserve">и </w:t>
      </w:r>
      <w:r w:rsidRPr="00B92A67">
        <w:rPr>
          <w:lang w:val="ru-RU"/>
        </w:rPr>
        <w:t xml:space="preserve"> 2</w:t>
      </w:r>
      <w:r w:rsidR="00683471">
        <w:t> </w:t>
      </w:r>
      <w:r w:rsidR="00683471">
        <w:rPr>
          <w:lang w:val="ru-RU"/>
        </w:rPr>
        <w:t>661 429</w:t>
      </w:r>
      <w:r w:rsidRPr="00B92A67">
        <w:rPr>
          <w:lang w:val="ru-RU"/>
        </w:rPr>
        <w:t xml:space="preserve"> тыс. руб. </w:t>
      </w:r>
      <w:r w:rsidR="00172992">
        <w:rPr>
          <w:lang w:val="ru-RU"/>
        </w:rPr>
        <w:t>и на передачу тепловой энергии 870 899 тыс. руб.</w:t>
      </w:r>
    </w:p>
    <w:p w:rsidR="00B92A67" w:rsidRPr="00B92A67" w:rsidRDefault="00B92A67" w:rsidP="00B92A67">
      <w:pPr>
        <w:spacing w:after="0" w:line="23" w:lineRule="atLeast"/>
        <w:ind w:firstLine="709"/>
        <w:jc w:val="both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е) о годовом объеме полезного отпуска тепловой энергии;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lang w:val="ru-RU"/>
        </w:rPr>
        <w:t>Отпуск тепловой энергии с коллекторов, запланированный на 201</w:t>
      </w:r>
      <w:r w:rsidR="0078758C">
        <w:rPr>
          <w:lang w:val="ru-RU"/>
        </w:rPr>
        <w:t>4</w:t>
      </w:r>
      <w:r w:rsidRPr="00B92A67">
        <w:rPr>
          <w:lang w:val="ru-RU"/>
        </w:rPr>
        <w:t xml:space="preserve"> год, составляет 3</w:t>
      </w:r>
      <w:r w:rsidRPr="00B92A67">
        <w:t> </w:t>
      </w:r>
      <w:r w:rsidRPr="00B92A67">
        <w:rPr>
          <w:lang w:val="ru-RU"/>
        </w:rPr>
        <w:t>0</w:t>
      </w:r>
      <w:r w:rsidR="000423EC">
        <w:rPr>
          <w:lang w:val="ru-RU"/>
        </w:rPr>
        <w:t>49</w:t>
      </w:r>
      <w:r w:rsidRPr="00B92A67">
        <w:rPr>
          <w:lang w:val="ru-RU"/>
        </w:rPr>
        <w:t>,1 тыс. Гкал. В режиме комбинированной выработки (ТЭЦ) планируется отпустить 2</w:t>
      </w:r>
      <w:r w:rsidR="000423EC">
        <w:t> </w:t>
      </w:r>
      <w:r w:rsidRPr="00B92A67">
        <w:rPr>
          <w:lang w:val="ru-RU"/>
        </w:rPr>
        <w:t>7</w:t>
      </w:r>
      <w:r w:rsidR="000423EC">
        <w:rPr>
          <w:lang w:val="ru-RU"/>
        </w:rPr>
        <w:t>05,5</w:t>
      </w:r>
      <w:r w:rsidRPr="00B92A67">
        <w:rPr>
          <w:lang w:val="ru-RU"/>
        </w:rPr>
        <w:t xml:space="preserve"> тыс. Гкал, в режиме некомбинированной выработки (котельные) 3</w:t>
      </w:r>
      <w:r w:rsidR="000423EC">
        <w:rPr>
          <w:lang w:val="ru-RU"/>
        </w:rPr>
        <w:t>43,5</w:t>
      </w:r>
      <w:r w:rsidRPr="00B92A67">
        <w:rPr>
          <w:lang w:val="ru-RU"/>
        </w:rPr>
        <w:t>5 тыс. Гкал.</w:t>
      </w:r>
    </w:p>
    <w:p w:rsidR="0029087C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Default="0017681B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Default="0017681B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Default="0017681B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center"/>
        <w:rPr>
          <w:rFonts w:eastAsiaTheme="minorHAnsi" w:cs="Arial"/>
          <w:b/>
          <w:color w:val="2F2F2F"/>
          <w:szCs w:val="20"/>
          <w:lang w:val="ru-RU" w:bidi="ar-SA"/>
        </w:rPr>
      </w:pP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Информация о предложении </w:t>
      </w:r>
      <w:r w:rsidR="0071069E">
        <w:rPr>
          <w:rFonts w:eastAsiaTheme="minorHAnsi" w:cs="Arial"/>
          <w:b/>
          <w:color w:val="2F2F2F"/>
          <w:szCs w:val="20"/>
          <w:lang w:val="ru-RU" w:bidi="ar-SA"/>
        </w:rPr>
        <w:t>ООО «Тверская генерация»</w:t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 </w:t>
      </w:r>
      <w:r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об установлении цен (тарифов) в сфере теплоснабжения </w:t>
      </w:r>
      <w:r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>на расчетный период регулирования – 201</w:t>
      </w:r>
      <w:r>
        <w:rPr>
          <w:rFonts w:eastAsiaTheme="minorHAnsi" w:cs="Arial"/>
          <w:b/>
          <w:color w:val="2F2F2F"/>
          <w:szCs w:val="20"/>
          <w:lang w:val="ru-RU" w:bidi="ar-SA"/>
        </w:rPr>
        <w:t>5</w:t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 год</w:t>
      </w:r>
    </w:p>
    <w:p w:rsidR="0017681B" w:rsidRPr="00B92A67" w:rsidRDefault="0017681B" w:rsidP="0017681B">
      <w:pPr>
        <w:spacing w:after="0" w:line="23" w:lineRule="atLeast"/>
        <w:jc w:val="both"/>
        <w:rPr>
          <w:b/>
          <w:lang w:val="ru-RU"/>
        </w:rPr>
      </w:pPr>
    </w:p>
    <w:p w:rsidR="0017681B" w:rsidRPr="00B92A67" w:rsidRDefault="0017681B" w:rsidP="0017681B">
      <w:pPr>
        <w:spacing w:after="0" w:line="23" w:lineRule="atLeast"/>
        <w:jc w:val="center"/>
        <w:rPr>
          <w:b/>
          <w:lang w:val="ru-RU"/>
        </w:rPr>
      </w:pPr>
      <w:r w:rsidRPr="00B92A67">
        <w:rPr>
          <w:b/>
          <w:lang w:val="ru-RU"/>
        </w:rPr>
        <w:t>Тепловая энергия</w:t>
      </w:r>
    </w:p>
    <w:p w:rsidR="0017681B" w:rsidRPr="00B92A67" w:rsidRDefault="0017681B" w:rsidP="0017681B">
      <w:pPr>
        <w:spacing w:after="0" w:line="23" w:lineRule="atLeast"/>
        <w:jc w:val="center"/>
        <w:rPr>
          <w:lang w:val="ru-RU"/>
        </w:rPr>
      </w:pP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а) о пр</w:t>
      </w:r>
      <w:r>
        <w:rPr>
          <w:rFonts w:eastAsiaTheme="minorHAnsi" w:cs="Arial"/>
          <w:i/>
          <w:color w:val="2F2F2F"/>
          <w:szCs w:val="20"/>
          <w:lang w:val="ru-RU" w:bidi="ar-SA"/>
        </w:rPr>
        <w:t>едлагаемом методе регулирования</w:t>
      </w: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>
        <w:rPr>
          <w:szCs w:val="26"/>
          <w:lang w:val="ru-RU"/>
        </w:rPr>
        <w:t>М</w:t>
      </w:r>
      <w:r w:rsidRPr="00B92A67">
        <w:rPr>
          <w:szCs w:val="26"/>
          <w:lang w:val="ru-RU"/>
        </w:rPr>
        <w:t>етод экономически обоснованных расходов (затрат)</w:t>
      </w:r>
      <w:r>
        <w:rPr>
          <w:szCs w:val="26"/>
          <w:lang w:val="ru-RU"/>
        </w:rPr>
        <w:t>.</w:t>
      </w: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б) о р</w:t>
      </w:r>
      <w:r>
        <w:rPr>
          <w:rFonts w:eastAsiaTheme="minorHAnsi" w:cs="Arial"/>
          <w:i/>
          <w:color w:val="2F2F2F"/>
          <w:szCs w:val="20"/>
          <w:lang w:val="ru-RU" w:bidi="ar-SA"/>
        </w:rPr>
        <w:t>асчетной величине цен (тарифов)</w:t>
      </w:r>
    </w:p>
    <w:p w:rsidR="0017681B" w:rsidRPr="00B92A67" w:rsidRDefault="0017681B" w:rsidP="0017681B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</w:t>
      </w:r>
      <w:r>
        <w:rPr>
          <w:lang w:val="ru-RU"/>
        </w:rPr>
        <w:t xml:space="preserve"> на коллекторах источника тепловой энергии</w:t>
      </w:r>
      <w:r w:rsidRPr="00B92A67">
        <w:rPr>
          <w:lang w:val="ru-RU"/>
        </w:rPr>
        <w:t>:</w:t>
      </w:r>
    </w:p>
    <w:p w:rsidR="0017681B" w:rsidRPr="00B92A67" w:rsidRDefault="0017681B" w:rsidP="0017681B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8</w:t>
      </w:r>
      <w:r w:rsidR="007A4BE4">
        <w:rPr>
          <w:lang w:val="ru-RU"/>
        </w:rPr>
        <w:t>45,49</w:t>
      </w:r>
      <w:r w:rsidRPr="00B92A67">
        <w:rPr>
          <w:lang w:val="ru-RU"/>
        </w:rPr>
        <w:t xml:space="preserve"> руб./Гкал;</w:t>
      </w:r>
    </w:p>
    <w:p w:rsidR="0017681B" w:rsidRPr="00B92A67" w:rsidRDefault="0017681B" w:rsidP="0017681B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 xml:space="preserve">«вода» - </w:t>
      </w:r>
      <w:r w:rsidR="007A4BE4">
        <w:rPr>
          <w:rFonts w:ascii="Times New Roman" w:hAnsi="Times New Roman"/>
          <w:sz w:val="26"/>
        </w:rPr>
        <w:t>839,91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 w:rsidR="007A4BE4">
        <w:rPr>
          <w:rFonts w:ascii="Times New Roman" w:hAnsi="Times New Roman"/>
          <w:sz w:val="26"/>
        </w:rPr>
        <w:t>59,06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7A4BE4">
        <w:rPr>
          <w:rFonts w:ascii="Times New Roman" w:hAnsi="Times New Roman"/>
          <w:sz w:val="26"/>
        </w:rPr>
        <w:t>1024,54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7A4BE4">
        <w:rPr>
          <w:rFonts w:ascii="Times New Roman" w:hAnsi="Times New Roman"/>
          <w:sz w:val="26"/>
        </w:rPr>
        <w:t>907,93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1</w:t>
      </w:r>
      <w:r w:rsidR="007A4BE4">
        <w:rPr>
          <w:rFonts w:ascii="Times New Roman" w:hAnsi="Times New Roman"/>
          <w:sz w:val="26"/>
        </w:rPr>
        <w:t>177,70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17681B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Pr="00B92A67" w:rsidRDefault="0017681B" w:rsidP="0017681B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энергию, отпускаемую потребителям:</w:t>
      </w:r>
    </w:p>
    <w:p w:rsidR="0017681B" w:rsidRPr="00B92A67" w:rsidRDefault="0017681B" w:rsidP="0017681B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>
        <w:rPr>
          <w:lang w:val="ru-RU"/>
        </w:rPr>
        <w:t>15</w:t>
      </w:r>
      <w:r w:rsidR="007A4BE4">
        <w:rPr>
          <w:lang w:val="ru-RU"/>
        </w:rPr>
        <w:t>17,79</w:t>
      </w:r>
      <w:r w:rsidRPr="00B92A67">
        <w:rPr>
          <w:lang w:val="ru-RU"/>
        </w:rPr>
        <w:t xml:space="preserve"> руб./Гкал;</w:t>
      </w:r>
    </w:p>
    <w:p w:rsidR="0017681B" w:rsidRPr="00B92A67" w:rsidRDefault="0017681B" w:rsidP="0017681B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>«вода» - 1</w:t>
      </w:r>
      <w:r w:rsidR="007A4BE4">
        <w:rPr>
          <w:rFonts w:ascii="Times New Roman" w:hAnsi="Times New Roman"/>
          <w:sz w:val="26"/>
        </w:rPr>
        <w:t>531,98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7A4BE4">
        <w:rPr>
          <w:rFonts w:ascii="Times New Roman" w:hAnsi="Times New Roman"/>
          <w:sz w:val="26"/>
        </w:rPr>
        <w:t>1877,33</w:t>
      </w:r>
      <w:r>
        <w:rPr>
          <w:rFonts w:ascii="Times New Roman" w:hAnsi="Times New Roman"/>
          <w:sz w:val="26"/>
        </w:rPr>
        <w:t xml:space="preserve"> </w:t>
      </w:r>
      <w:r w:rsidRPr="00B92A67">
        <w:rPr>
          <w:rFonts w:ascii="Times New Roman" w:hAnsi="Times New Roman"/>
          <w:sz w:val="26"/>
        </w:rPr>
        <w:t>руб./Гкал;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7A4BE4">
        <w:rPr>
          <w:rFonts w:ascii="Times New Roman" w:hAnsi="Times New Roman"/>
          <w:sz w:val="26"/>
        </w:rPr>
        <w:t>1024,54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7A4BE4">
        <w:rPr>
          <w:rFonts w:ascii="Times New Roman" w:hAnsi="Times New Roman"/>
          <w:sz w:val="26"/>
        </w:rPr>
        <w:t>907,93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17681B" w:rsidRPr="00B92A67" w:rsidRDefault="0017681B" w:rsidP="0017681B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1</w:t>
      </w:r>
      <w:r w:rsidR="007A4BE4">
        <w:rPr>
          <w:rFonts w:ascii="Times New Roman" w:hAnsi="Times New Roman"/>
          <w:sz w:val="26"/>
        </w:rPr>
        <w:t>177,70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в) о сроке действия цен (тарифов);</w:t>
      </w: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 xml:space="preserve">Срок действия – </w:t>
      </w:r>
      <w:r>
        <w:rPr>
          <w:rFonts w:eastAsiaTheme="minorHAnsi" w:cs="Arial"/>
          <w:color w:val="2F2F2F"/>
          <w:szCs w:val="20"/>
          <w:lang w:val="ru-RU" w:bidi="ar-SA"/>
        </w:rPr>
        <w:t>с 01.</w:t>
      </w:r>
      <w:r w:rsidR="007A4BE4">
        <w:rPr>
          <w:rFonts w:eastAsiaTheme="minorHAnsi" w:cs="Arial"/>
          <w:color w:val="2F2F2F"/>
          <w:szCs w:val="20"/>
          <w:lang w:val="ru-RU" w:bidi="ar-SA"/>
        </w:rPr>
        <w:t>01.2015</w:t>
      </w:r>
      <w:r>
        <w:rPr>
          <w:rFonts w:eastAsiaTheme="minorHAnsi" w:cs="Arial"/>
          <w:color w:val="2F2F2F"/>
          <w:szCs w:val="20"/>
          <w:lang w:val="ru-RU" w:bidi="ar-SA"/>
        </w:rPr>
        <w:t xml:space="preserve"> года</w:t>
      </w: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г) о долгосрочных параметрах регулирования</w:t>
      </w: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>Установление долгосрочных параметров не предусмотрено.</w:t>
      </w: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proofErr w:type="spellStart"/>
      <w:r w:rsidRPr="00B92A67">
        <w:rPr>
          <w:rFonts w:eastAsiaTheme="minorHAnsi" w:cs="Arial"/>
          <w:i/>
          <w:color w:val="2F2F2F"/>
          <w:szCs w:val="20"/>
          <w:lang w:val="ru-RU" w:bidi="ar-SA"/>
        </w:rPr>
        <w:t>д</w:t>
      </w:r>
      <w:proofErr w:type="spellEnd"/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) о необходимой валовой выручке на соответствующий период </w:t>
      </w:r>
    </w:p>
    <w:p w:rsidR="0017681B" w:rsidRDefault="0017681B" w:rsidP="0017681B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Необходимая валовая выручка, рассчитанная </w:t>
      </w:r>
      <w:r w:rsidR="00122E13">
        <w:rPr>
          <w:lang w:val="ru-RU"/>
        </w:rPr>
        <w:t xml:space="preserve">на </w:t>
      </w:r>
      <w:r w:rsidRPr="00B92A67">
        <w:rPr>
          <w:lang w:val="ru-RU"/>
        </w:rPr>
        <w:t>регулируем</w:t>
      </w:r>
      <w:r>
        <w:rPr>
          <w:lang w:val="ru-RU"/>
        </w:rPr>
        <w:t>ый период</w:t>
      </w:r>
      <w:r w:rsidRPr="00B92A67">
        <w:rPr>
          <w:lang w:val="ru-RU"/>
        </w:rPr>
        <w:t xml:space="preserve">, составляет </w:t>
      </w:r>
      <w:r>
        <w:rPr>
          <w:lang w:val="ru-RU"/>
        </w:rPr>
        <w:t>5</w:t>
      </w:r>
      <w:r w:rsidR="00122E13">
        <w:rPr>
          <w:lang w:val="ru-RU"/>
        </w:rPr>
        <w:t> 896 760</w:t>
      </w:r>
      <w:r w:rsidRPr="00B92A67">
        <w:rPr>
          <w:lang w:val="ru-RU"/>
        </w:rPr>
        <w:t xml:space="preserve"> тыс. руб., в том числе отнесено на </w:t>
      </w:r>
      <w:r>
        <w:rPr>
          <w:lang w:val="ru-RU"/>
        </w:rPr>
        <w:t xml:space="preserve">производство </w:t>
      </w:r>
      <w:r w:rsidRPr="00B92A67">
        <w:rPr>
          <w:lang w:val="ru-RU"/>
        </w:rPr>
        <w:t>теплов</w:t>
      </w:r>
      <w:r>
        <w:rPr>
          <w:lang w:val="ru-RU"/>
        </w:rPr>
        <w:t>ой</w:t>
      </w:r>
      <w:r w:rsidRPr="00B92A67">
        <w:rPr>
          <w:lang w:val="ru-RU"/>
        </w:rPr>
        <w:t xml:space="preserve"> энерги</w:t>
      </w:r>
      <w:r>
        <w:rPr>
          <w:lang w:val="ru-RU"/>
        </w:rPr>
        <w:t xml:space="preserve">и </w:t>
      </w:r>
      <w:r w:rsidRPr="00B92A67">
        <w:rPr>
          <w:lang w:val="ru-RU"/>
        </w:rPr>
        <w:t xml:space="preserve"> 2</w:t>
      </w:r>
      <w:r w:rsidR="00122E13">
        <w:t> </w:t>
      </w:r>
      <w:r w:rsidR="00122E13">
        <w:rPr>
          <w:lang w:val="ru-RU"/>
        </w:rPr>
        <w:t>758 541</w:t>
      </w:r>
      <w:r w:rsidRPr="00B92A67">
        <w:rPr>
          <w:lang w:val="ru-RU"/>
        </w:rPr>
        <w:t xml:space="preserve"> тыс. руб. </w:t>
      </w:r>
      <w:r>
        <w:rPr>
          <w:lang w:val="ru-RU"/>
        </w:rPr>
        <w:t xml:space="preserve">и на передачу тепловой энергии </w:t>
      </w:r>
      <w:r w:rsidR="00122E13">
        <w:rPr>
          <w:lang w:val="ru-RU"/>
        </w:rPr>
        <w:t>969 511</w:t>
      </w:r>
      <w:r>
        <w:rPr>
          <w:lang w:val="ru-RU"/>
        </w:rPr>
        <w:t xml:space="preserve"> тыс. руб.</w:t>
      </w:r>
    </w:p>
    <w:p w:rsidR="0017681B" w:rsidRPr="00B92A67" w:rsidRDefault="0017681B" w:rsidP="0017681B">
      <w:pPr>
        <w:spacing w:after="0" w:line="23" w:lineRule="atLeast"/>
        <w:ind w:firstLine="709"/>
        <w:jc w:val="both"/>
        <w:rPr>
          <w:lang w:val="ru-RU"/>
        </w:rPr>
      </w:pP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е) о годовом объеме полезного отпуска тепловой энергии;</w:t>
      </w:r>
    </w:p>
    <w:p w:rsidR="0017681B" w:rsidRPr="00B92A67" w:rsidRDefault="0017681B" w:rsidP="0017681B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lang w:val="ru-RU"/>
        </w:rPr>
        <w:t>Отпуск тепловой энергии с коллекторов, запланированный на 201</w:t>
      </w:r>
      <w:r w:rsidR="00122E13">
        <w:rPr>
          <w:lang w:val="ru-RU"/>
        </w:rPr>
        <w:t>5</w:t>
      </w:r>
      <w:r w:rsidRPr="00B92A67">
        <w:rPr>
          <w:lang w:val="ru-RU"/>
        </w:rPr>
        <w:t xml:space="preserve"> год, составляет 3</w:t>
      </w:r>
      <w:r w:rsidR="00122E13">
        <w:t> </w:t>
      </w:r>
      <w:r w:rsidRPr="00B92A67">
        <w:rPr>
          <w:lang w:val="ru-RU"/>
        </w:rPr>
        <w:t>0</w:t>
      </w:r>
      <w:r w:rsidR="00122E13">
        <w:rPr>
          <w:lang w:val="ru-RU"/>
        </w:rPr>
        <w:t>83,55</w:t>
      </w:r>
      <w:r w:rsidRPr="00B92A67">
        <w:rPr>
          <w:lang w:val="ru-RU"/>
        </w:rPr>
        <w:t xml:space="preserve"> тыс. Гкал. В режиме комбинированной выработки (ТЭЦ) планируется отпустить 2</w:t>
      </w:r>
      <w:r w:rsidR="00122E13">
        <w:t> </w:t>
      </w:r>
      <w:r w:rsidRPr="00B92A67">
        <w:rPr>
          <w:lang w:val="ru-RU"/>
        </w:rPr>
        <w:t>7</w:t>
      </w:r>
      <w:r w:rsidR="00122E13">
        <w:rPr>
          <w:lang w:val="ru-RU"/>
        </w:rPr>
        <w:t>21,67</w:t>
      </w:r>
      <w:r w:rsidRPr="00B92A67">
        <w:rPr>
          <w:lang w:val="ru-RU"/>
        </w:rPr>
        <w:t xml:space="preserve"> тыс. Гкал, в режиме некомбинированной выработки (котельные) 3</w:t>
      </w:r>
      <w:r w:rsidR="00122E13">
        <w:rPr>
          <w:lang w:val="ru-RU"/>
        </w:rPr>
        <w:t>61,88</w:t>
      </w:r>
      <w:r w:rsidRPr="00B92A67">
        <w:rPr>
          <w:lang w:val="ru-RU"/>
        </w:rPr>
        <w:t xml:space="preserve"> тыс. Гкал.</w:t>
      </w:r>
      <w:r w:rsidR="00122E13" w:rsidRPr="00122E13">
        <w:rPr>
          <w:lang w:val="ru-RU"/>
        </w:rPr>
        <w:t xml:space="preserve"> Отпуск тепловой энергии из тепловой сети (полезный отпуск)</w:t>
      </w:r>
      <w:r w:rsidR="00122E13">
        <w:rPr>
          <w:lang w:val="ru-RU"/>
        </w:rPr>
        <w:t xml:space="preserve"> планируется в размере 2 245,03 тыс. Гкал.</w:t>
      </w:r>
    </w:p>
    <w:sectPr w:rsidR="0017681B" w:rsidRPr="00B92A67" w:rsidSect="00122E13">
      <w:pgSz w:w="12240" w:h="15840"/>
      <w:pgMar w:top="284" w:right="851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23"/>
    <w:multiLevelType w:val="hybridMultilevel"/>
    <w:tmpl w:val="0D0ABD3E"/>
    <w:lvl w:ilvl="0" w:tplc="029EE9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52"/>
    <w:rsid w:val="000423EC"/>
    <w:rsid w:val="00044A59"/>
    <w:rsid w:val="00074EC8"/>
    <w:rsid w:val="00075C3F"/>
    <w:rsid w:val="000B5D8A"/>
    <w:rsid w:val="000D17BB"/>
    <w:rsid w:val="00122E13"/>
    <w:rsid w:val="00136EEE"/>
    <w:rsid w:val="00167717"/>
    <w:rsid w:val="00172992"/>
    <w:rsid w:val="0017681B"/>
    <w:rsid w:val="00177A0B"/>
    <w:rsid w:val="00180996"/>
    <w:rsid w:val="001B6F53"/>
    <w:rsid w:val="001D4F9E"/>
    <w:rsid w:val="0026064F"/>
    <w:rsid w:val="00267F5C"/>
    <w:rsid w:val="0027507D"/>
    <w:rsid w:val="0029087C"/>
    <w:rsid w:val="002A0FB1"/>
    <w:rsid w:val="002B5998"/>
    <w:rsid w:val="002B6C5C"/>
    <w:rsid w:val="002F3901"/>
    <w:rsid w:val="003051ED"/>
    <w:rsid w:val="003119CE"/>
    <w:rsid w:val="0031783A"/>
    <w:rsid w:val="00326FF3"/>
    <w:rsid w:val="003851FF"/>
    <w:rsid w:val="003A2582"/>
    <w:rsid w:val="003B29DF"/>
    <w:rsid w:val="003C10D8"/>
    <w:rsid w:val="003D1AAF"/>
    <w:rsid w:val="003E5BBC"/>
    <w:rsid w:val="00422391"/>
    <w:rsid w:val="004324B3"/>
    <w:rsid w:val="0043497C"/>
    <w:rsid w:val="004408B6"/>
    <w:rsid w:val="00441FAC"/>
    <w:rsid w:val="00457405"/>
    <w:rsid w:val="00465CB4"/>
    <w:rsid w:val="00474EB6"/>
    <w:rsid w:val="004A1AC4"/>
    <w:rsid w:val="004B2D73"/>
    <w:rsid w:val="004B4531"/>
    <w:rsid w:val="004D16A9"/>
    <w:rsid w:val="004E6620"/>
    <w:rsid w:val="005556D5"/>
    <w:rsid w:val="00566CAD"/>
    <w:rsid w:val="00574B35"/>
    <w:rsid w:val="005A2ADC"/>
    <w:rsid w:val="00603F46"/>
    <w:rsid w:val="00615A01"/>
    <w:rsid w:val="006207B0"/>
    <w:rsid w:val="006421BE"/>
    <w:rsid w:val="00647A1B"/>
    <w:rsid w:val="006620E2"/>
    <w:rsid w:val="00683471"/>
    <w:rsid w:val="006970A2"/>
    <w:rsid w:val="006B202E"/>
    <w:rsid w:val="006F20BC"/>
    <w:rsid w:val="0071069E"/>
    <w:rsid w:val="00711E4B"/>
    <w:rsid w:val="00720E64"/>
    <w:rsid w:val="00741BCA"/>
    <w:rsid w:val="00770928"/>
    <w:rsid w:val="007727E3"/>
    <w:rsid w:val="00782214"/>
    <w:rsid w:val="0078758C"/>
    <w:rsid w:val="007A4BE4"/>
    <w:rsid w:val="007C132B"/>
    <w:rsid w:val="00816E37"/>
    <w:rsid w:val="00884DE5"/>
    <w:rsid w:val="008B14D9"/>
    <w:rsid w:val="008B51D4"/>
    <w:rsid w:val="00905F05"/>
    <w:rsid w:val="00930AD4"/>
    <w:rsid w:val="00934612"/>
    <w:rsid w:val="00941193"/>
    <w:rsid w:val="009557ED"/>
    <w:rsid w:val="00961F4D"/>
    <w:rsid w:val="0096695C"/>
    <w:rsid w:val="00973BF6"/>
    <w:rsid w:val="00980910"/>
    <w:rsid w:val="009B3F68"/>
    <w:rsid w:val="00A02454"/>
    <w:rsid w:val="00A07A46"/>
    <w:rsid w:val="00A37CBD"/>
    <w:rsid w:val="00A61B76"/>
    <w:rsid w:val="00A75C4A"/>
    <w:rsid w:val="00A75EDD"/>
    <w:rsid w:val="00A94EEB"/>
    <w:rsid w:val="00AB0ABB"/>
    <w:rsid w:val="00AE7DE6"/>
    <w:rsid w:val="00B0316C"/>
    <w:rsid w:val="00B25166"/>
    <w:rsid w:val="00B25778"/>
    <w:rsid w:val="00B2732A"/>
    <w:rsid w:val="00B61BED"/>
    <w:rsid w:val="00B92A67"/>
    <w:rsid w:val="00BE70A1"/>
    <w:rsid w:val="00C40B62"/>
    <w:rsid w:val="00C459CC"/>
    <w:rsid w:val="00C61199"/>
    <w:rsid w:val="00C726B5"/>
    <w:rsid w:val="00C72ECB"/>
    <w:rsid w:val="00CA75CB"/>
    <w:rsid w:val="00CB4CB0"/>
    <w:rsid w:val="00CC4245"/>
    <w:rsid w:val="00CE4BA6"/>
    <w:rsid w:val="00D25652"/>
    <w:rsid w:val="00D2733A"/>
    <w:rsid w:val="00D371C1"/>
    <w:rsid w:val="00D74ED1"/>
    <w:rsid w:val="00D76E47"/>
    <w:rsid w:val="00DC3BC3"/>
    <w:rsid w:val="00DC4928"/>
    <w:rsid w:val="00DC6852"/>
    <w:rsid w:val="00DD0751"/>
    <w:rsid w:val="00E46A0C"/>
    <w:rsid w:val="00E5527B"/>
    <w:rsid w:val="00E57CD0"/>
    <w:rsid w:val="00E76762"/>
    <w:rsid w:val="00E95112"/>
    <w:rsid w:val="00EB70A6"/>
    <w:rsid w:val="00EB7444"/>
    <w:rsid w:val="00F202F8"/>
    <w:rsid w:val="00F45DA3"/>
    <w:rsid w:val="00F81C28"/>
    <w:rsid w:val="00F87543"/>
    <w:rsid w:val="00FA0274"/>
    <w:rsid w:val="00FC0091"/>
    <w:rsid w:val="00FC0BA5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3"/>
    <w:rPr>
      <w:rFonts w:ascii="Times New Roman" w:eastAsiaTheme="minorEastAsia" w:hAnsi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C"/>
    <w:pPr>
      <w:ind w:left="720"/>
      <w:contextualSpacing/>
    </w:pPr>
    <w:rPr>
      <w:rFonts w:ascii="Calibri" w:eastAsia="Times New Roman" w:hAnsi="Calibri" w:cs="Times New Roman"/>
      <w:sz w:val="22"/>
      <w:lang w:val="ru-RU" w:eastAsia="ru-RU" w:bidi="ar-SA"/>
    </w:rPr>
  </w:style>
  <w:style w:type="paragraph" w:customStyle="1" w:styleId="ConsNormal">
    <w:name w:val="ConsNormal"/>
    <w:rsid w:val="00B9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cherepanovaa</dc:creator>
  <cp:keywords/>
  <dc:description/>
  <cp:lastModifiedBy>ChikarevaEV</cp:lastModifiedBy>
  <cp:revision>3</cp:revision>
  <dcterms:created xsi:type="dcterms:W3CDTF">2015-01-14T06:40:00Z</dcterms:created>
  <dcterms:modified xsi:type="dcterms:W3CDTF">2015-01-14T12:40:00Z</dcterms:modified>
</cp:coreProperties>
</file>