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7B" w:rsidRPr="00B4190A" w:rsidRDefault="00814939" w:rsidP="0059787B">
      <w:pPr>
        <w:spacing w:line="276" w:lineRule="auto"/>
        <w:jc w:val="center"/>
        <w:rPr>
          <w:b/>
          <w:sz w:val="28"/>
          <w:szCs w:val="28"/>
        </w:rPr>
      </w:pPr>
      <w:r w:rsidRPr="00814939">
        <w:rPr>
          <w:rFonts w:eastAsiaTheme="minorHAnsi" w:cs="Arial"/>
          <w:b/>
          <w:color w:val="2F2F2F"/>
          <w:sz w:val="28"/>
          <w:szCs w:val="28"/>
        </w:rPr>
        <w:t xml:space="preserve">Информация о предложении регулируемой организации </w:t>
      </w:r>
      <w:r w:rsidRPr="00814939">
        <w:rPr>
          <w:rFonts w:eastAsiaTheme="minorHAnsi" w:cs="Arial"/>
          <w:b/>
          <w:color w:val="2F2F2F"/>
          <w:sz w:val="28"/>
          <w:szCs w:val="28"/>
        </w:rPr>
        <w:br/>
      </w:r>
      <w:r w:rsidR="0059787B" w:rsidRPr="00B4190A">
        <w:rPr>
          <w:b/>
          <w:sz w:val="28"/>
          <w:szCs w:val="28"/>
        </w:rPr>
        <w:t xml:space="preserve">об установлении тарифов </w:t>
      </w:r>
    </w:p>
    <w:p w:rsidR="0059787B" w:rsidRDefault="0059787B" w:rsidP="0059787B">
      <w:pPr>
        <w:spacing w:line="276" w:lineRule="auto"/>
        <w:jc w:val="center"/>
        <w:rPr>
          <w:b/>
          <w:sz w:val="28"/>
          <w:szCs w:val="28"/>
        </w:rPr>
      </w:pPr>
    </w:p>
    <w:p w:rsidR="00FD1FA9" w:rsidRPr="00B4190A" w:rsidRDefault="00FD1FA9" w:rsidP="0059787B">
      <w:pPr>
        <w:spacing w:line="276" w:lineRule="auto"/>
        <w:jc w:val="center"/>
        <w:rPr>
          <w:b/>
          <w:sz w:val="28"/>
          <w:szCs w:val="28"/>
        </w:rPr>
      </w:pPr>
    </w:p>
    <w:p w:rsidR="0059787B" w:rsidRPr="00B4190A" w:rsidRDefault="0059787B" w:rsidP="0059787B">
      <w:pPr>
        <w:spacing w:line="276" w:lineRule="auto"/>
        <w:jc w:val="center"/>
        <w:rPr>
          <w:b/>
          <w:sz w:val="28"/>
          <w:szCs w:val="28"/>
        </w:rPr>
      </w:pPr>
      <w:r w:rsidRPr="00B4190A">
        <w:rPr>
          <w:b/>
          <w:sz w:val="28"/>
          <w:szCs w:val="28"/>
        </w:rPr>
        <w:t xml:space="preserve">на производство тепловой энергии в режиме </w:t>
      </w:r>
      <w:r w:rsidRPr="00B4190A">
        <w:rPr>
          <w:b/>
          <w:sz w:val="28"/>
          <w:szCs w:val="28"/>
        </w:rPr>
        <w:br/>
        <w:t xml:space="preserve">комбинированной, некомбинированной выработки; </w:t>
      </w:r>
      <w:r w:rsidRPr="00B4190A">
        <w:rPr>
          <w:b/>
          <w:sz w:val="28"/>
          <w:szCs w:val="28"/>
        </w:rPr>
        <w:br/>
        <w:t>передачу тепловой энергии и теплоносителя</w:t>
      </w:r>
    </w:p>
    <w:p w:rsidR="0059787B" w:rsidRPr="00116F3E" w:rsidRDefault="0059787B" w:rsidP="0059787B">
      <w:pPr>
        <w:spacing w:line="276" w:lineRule="auto"/>
        <w:jc w:val="center"/>
        <w:rPr>
          <w:sz w:val="28"/>
          <w:szCs w:val="28"/>
        </w:rPr>
      </w:pPr>
      <w:r w:rsidRPr="00116F3E">
        <w:rPr>
          <w:sz w:val="28"/>
          <w:szCs w:val="28"/>
        </w:rPr>
        <w:t>расчетный период регулирования: 2019 – 2023 годы</w:t>
      </w:r>
    </w:p>
    <w:p w:rsidR="0059787B" w:rsidRPr="00116F3E" w:rsidRDefault="0059787B" w:rsidP="0059787B">
      <w:pPr>
        <w:spacing w:line="276" w:lineRule="auto"/>
        <w:jc w:val="center"/>
        <w:rPr>
          <w:sz w:val="28"/>
          <w:szCs w:val="28"/>
        </w:rPr>
      </w:pPr>
      <w:r w:rsidRPr="00116F3E">
        <w:rPr>
          <w:sz w:val="28"/>
          <w:szCs w:val="28"/>
        </w:rPr>
        <w:t>корректировка на 202</w:t>
      </w:r>
      <w:r w:rsidR="00A62279">
        <w:rPr>
          <w:sz w:val="28"/>
          <w:szCs w:val="28"/>
        </w:rPr>
        <w:t xml:space="preserve">2, </w:t>
      </w:r>
      <w:r w:rsidRPr="00116F3E">
        <w:rPr>
          <w:sz w:val="28"/>
          <w:szCs w:val="28"/>
        </w:rPr>
        <w:t>2023 годы</w:t>
      </w:r>
    </w:p>
    <w:p w:rsidR="00814939" w:rsidRDefault="00814939" w:rsidP="0059787B">
      <w:pPr>
        <w:autoSpaceDE w:val="0"/>
        <w:autoSpaceDN w:val="0"/>
        <w:adjustRightInd w:val="0"/>
        <w:spacing w:line="23" w:lineRule="atLeast"/>
        <w:jc w:val="center"/>
        <w:rPr>
          <w:b/>
          <w:sz w:val="28"/>
          <w:szCs w:val="28"/>
        </w:rPr>
      </w:pPr>
    </w:p>
    <w:p w:rsidR="00FD1FA9" w:rsidRDefault="00FD1FA9" w:rsidP="0059787B">
      <w:pPr>
        <w:autoSpaceDE w:val="0"/>
        <w:autoSpaceDN w:val="0"/>
        <w:adjustRightInd w:val="0"/>
        <w:spacing w:line="23" w:lineRule="atLeast"/>
        <w:jc w:val="center"/>
        <w:rPr>
          <w:b/>
          <w:sz w:val="28"/>
          <w:szCs w:val="28"/>
        </w:rPr>
      </w:pPr>
    </w:p>
    <w:p w:rsidR="00FD1FA9" w:rsidRDefault="00FD1FA9" w:rsidP="0059787B">
      <w:pPr>
        <w:autoSpaceDE w:val="0"/>
        <w:autoSpaceDN w:val="0"/>
        <w:adjustRightInd w:val="0"/>
        <w:spacing w:line="23" w:lineRule="atLeast"/>
        <w:jc w:val="center"/>
        <w:rPr>
          <w:b/>
          <w:sz w:val="28"/>
          <w:szCs w:val="28"/>
        </w:rPr>
      </w:pPr>
    </w:p>
    <w:p w:rsidR="00FD1FA9" w:rsidRPr="00814939" w:rsidRDefault="00FD1FA9" w:rsidP="0059787B">
      <w:pPr>
        <w:autoSpaceDE w:val="0"/>
        <w:autoSpaceDN w:val="0"/>
        <w:adjustRightInd w:val="0"/>
        <w:spacing w:line="23" w:lineRule="atLeast"/>
        <w:jc w:val="center"/>
        <w:rPr>
          <w:b/>
          <w:sz w:val="28"/>
          <w:szCs w:val="28"/>
        </w:rPr>
      </w:pPr>
    </w:p>
    <w:p w:rsidR="00814939" w:rsidRPr="00814939" w:rsidRDefault="00814939" w:rsidP="00814939">
      <w:pPr>
        <w:autoSpaceDE w:val="0"/>
        <w:autoSpaceDN w:val="0"/>
        <w:adjustRightInd w:val="0"/>
        <w:spacing w:line="23" w:lineRule="atLeast"/>
        <w:jc w:val="both"/>
        <w:rPr>
          <w:rFonts w:eastAsiaTheme="minorHAnsi" w:cs="Arial"/>
          <w:i/>
          <w:color w:val="2F2F2F"/>
          <w:sz w:val="28"/>
          <w:szCs w:val="28"/>
        </w:rPr>
      </w:pPr>
      <w:r w:rsidRPr="00814939">
        <w:rPr>
          <w:rFonts w:eastAsiaTheme="minorHAnsi" w:cs="Arial"/>
          <w:i/>
          <w:color w:val="2F2F2F"/>
          <w:sz w:val="28"/>
          <w:szCs w:val="28"/>
        </w:rPr>
        <w:t>а) о предлагаемом методе регулирования</w:t>
      </w:r>
    </w:p>
    <w:p w:rsidR="00814939" w:rsidRPr="00814939" w:rsidRDefault="00814939" w:rsidP="00814939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Theme="minorHAnsi" w:cs="Arial"/>
          <w:color w:val="2F2F2F"/>
          <w:sz w:val="28"/>
          <w:szCs w:val="28"/>
        </w:rPr>
      </w:pPr>
      <w:r w:rsidRPr="00814939">
        <w:rPr>
          <w:sz w:val="28"/>
          <w:szCs w:val="28"/>
        </w:rPr>
        <w:t>Метод индексации установленных тарифов.</w:t>
      </w:r>
    </w:p>
    <w:p w:rsidR="00814939" w:rsidRPr="00814939" w:rsidRDefault="00814939" w:rsidP="00814939">
      <w:pPr>
        <w:autoSpaceDE w:val="0"/>
        <w:autoSpaceDN w:val="0"/>
        <w:adjustRightInd w:val="0"/>
        <w:spacing w:line="23" w:lineRule="atLeast"/>
        <w:jc w:val="both"/>
        <w:rPr>
          <w:rFonts w:eastAsiaTheme="minorHAnsi" w:cs="Arial"/>
          <w:color w:val="2F2F2F"/>
          <w:sz w:val="28"/>
          <w:szCs w:val="28"/>
        </w:rPr>
      </w:pPr>
    </w:p>
    <w:p w:rsidR="00814939" w:rsidRPr="00814939" w:rsidRDefault="00814939" w:rsidP="00814939">
      <w:pPr>
        <w:autoSpaceDE w:val="0"/>
        <w:autoSpaceDN w:val="0"/>
        <w:adjustRightInd w:val="0"/>
        <w:spacing w:line="23" w:lineRule="atLeast"/>
        <w:jc w:val="both"/>
        <w:rPr>
          <w:rFonts w:eastAsiaTheme="minorHAnsi" w:cs="Arial"/>
          <w:i/>
          <w:color w:val="2F2F2F"/>
          <w:sz w:val="28"/>
          <w:szCs w:val="28"/>
        </w:rPr>
      </w:pPr>
      <w:r w:rsidRPr="00814939">
        <w:rPr>
          <w:rFonts w:eastAsiaTheme="minorHAnsi" w:cs="Arial"/>
          <w:i/>
          <w:color w:val="2F2F2F"/>
          <w:sz w:val="28"/>
          <w:szCs w:val="28"/>
        </w:rPr>
        <w:t xml:space="preserve">б) </w:t>
      </w:r>
      <w:r w:rsidRPr="00814939">
        <w:rPr>
          <w:rFonts w:eastAsiaTheme="minorHAnsi" w:cs="Arial"/>
          <w:b/>
          <w:i/>
          <w:color w:val="2F2F2F"/>
          <w:sz w:val="28"/>
          <w:szCs w:val="28"/>
        </w:rPr>
        <w:t>о расчетной величине цен (тарифов):</w:t>
      </w:r>
      <w:r w:rsidRPr="00814939">
        <w:rPr>
          <w:rFonts w:eastAsiaTheme="minorHAnsi" w:cs="Arial"/>
          <w:i/>
          <w:color w:val="2F2F2F"/>
          <w:sz w:val="28"/>
          <w:szCs w:val="28"/>
        </w:rPr>
        <w:t xml:space="preserve"> </w:t>
      </w:r>
    </w:p>
    <w:p w:rsidR="00FD1FA9" w:rsidRDefault="00FD1FA9" w:rsidP="00FD1FA9">
      <w:pPr>
        <w:ind w:firstLine="709"/>
        <w:jc w:val="both"/>
        <w:rPr>
          <w:sz w:val="28"/>
          <w:szCs w:val="28"/>
        </w:rPr>
      </w:pPr>
      <w:r w:rsidRPr="00B4190A">
        <w:rPr>
          <w:sz w:val="28"/>
          <w:szCs w:val="28"/>
        </w:rPr>
        <w:t xml:space="preserve">ООО «Тверская генерация» просит </w:t>
      </w:r>
      <w:r>
        <w:rPr>
          <w:sz w:val="28"/>
          <w:szCs w:val="28"/>
        </w:rPr>
        <w:t>установить</w:t>
      </w:r>
      <w:r w:rsidRPr="00116F3E">
        <w:rPr>
          <w:sz w:val="28"/>
          <w:szCs w:val="28"/>
        </w:rPr>
        <w:t xml:space="preserve"> </w:t>
      </w:r>
      <w:r w:rsidRPr="004F267A">
        <w:rPr>
          <w:sz w:val="28"/>
          <w:szCs w:val="28"/>
        </w:rPr>
        <w:t xml:space="preserve">на долгосрочный период регулирования 2019 – 2023 г.г. скорректированные тарифы на производство и передачу тепловой энергии в </w:t>
      </w:r>
      <w:r>
        <w:rPr>
          <w:sz w:val="28"/>
          <w:szCs w:val="28"/>
        </w:rPr>
        <w:t>2022,</w:t>
      </w:r>
      <w:r w:rsidRPr="004F267A">
        <w:rPr>
          <w:sz w:val="28"/>
          <w:szCs w:val="28"/>
        </w:rPr>
        <w:t xml:space="preserve"> 2023 </w:t>
      </w:r>
      <w:proofErr w:type="spellStart"/>
      <w:r w:rsidRPr="004F267A">
        <w:rPr>
          <w:sz w:val="28"/>
          <w:szCs w:val="28"/>
        </w:rPr>
        <w:t>г.г</w:t>
      </w:r>
      <w:proofErr w:type="spellEnd"/>
      <w:r w:rsidRPr="004F267A">
        <w:rPr>
          <w:sz w:val="28"/>
          <w:szCs w:val="28"/>
        </w:rPr>
        <w:t>.</w:t>
      </w:r>
      <w:r w:rsidRPr="00B4190A">
        <w:rPr>
          <w:sz w:val="28"/>
          <w:szCs w:val="28"/>
        </w:rPr>
        <w:t xml:space="preserve">, с учетом </w:t>
      </w:r>
      <w:proofErr w:type="spellStart"/>
      <w:r w:rsidRPr="00B4190A">
        <w:rPr>
          <w:bCs/>
          <w:sz w:val="28"/>
          <w:szCs w:val="28"/>
        </w:rPr>
        <w:t>непревышения</w:t>
      </w:r>
      <w:proofErr w:type="spellEnd"/>
      <w:r w:rsidRPr="00B4190A">
        <w:rPr>
          <w:bCs/>
          <w:sz w:val="28"/>
          <w:szCs w:val="28"/>
        </w:rPr>
        <w:t xml:space="preserve">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</w:t>
      </w:r>
      <w:r>
        <w:rPr>
          <w:bCs/>
          <w:sz w:val="28"/>
          <w:szCs w:val="28"/>
        </w:rPr>
        <w:t>ания по состоянию на 31 декабря</w:t>
      </w:r>
      <w:r w:rsidRPr="004F267A">
        <w:rPr>
          <w:sz w:val="28"/>
          <w:szCs w:val="28"/>
        </w:rPr>
        <w:t>, в следующем размере:</w:t>
      </w:r>
    </w:p>
    <w:p w:rsidR="00FD1FA9" w:rsidRDefault="00FD1FA9" w:rsidP="00FD1FA9">
      <w:pPr>
        <w:ind w:firstLine="709"/>
        <w:jc w:val="both"/>
        <w:rPr>
          <w:sz w:val="28"/>
          <w:szCs w:val="28"/>
        </w:rPr>
      </w:pPr>
    </w:p>
    <w:tbl>
      <w:tblPr>
        <w:tblW w:w="10165" w:type="dxa"/>
        <w:tblInd w:w="108" w:type="dxa"/>
        <w:tblLook w:val="04A0" w:firstRow="1" w:lastRow="0" w:firstColumn="1" w:lastColumn="0" w:noHBand="0" w:noVBand="1"/>
      </w:tblPr>
      <w:tblGrid>
        <w:gridCol w:w="2552"/>
        <w:gridCol w:w="3827"/>
        <w:gridCol w:w="3786"/>
      </w:tblGrid>
      <w:tr w:rsidR="00FD1FA9" w:rsidRPr="00F4326D" w:rsidTr="008456FD">
        <w:trPr>
          <w:trHeight w:val="1080"/>
        </w:trPr>
        <w:tc>
          <w:tcPr>
            <w:tcW w:w="101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1FA9" w:rsidRDefault="00FD1FA9" w:rsidP="008456FD">
            <w:pPr>
              <w:jc w:val="both"/>
              <w:rPr>
                <w:sz w:val="28"/>
                <w:szCs w:val="28"/>
              </w:rPr>
            </w:pPr>
            <w:bookmarkStart w:id="0" w:name="RANGE!A1:C27"/>
            <w:r w:rsidRPr="00F4326D">
              <w:rPr>
                <w:sz w:val="28"/>
                <w:szCs w:val="28"/>
              </w:rPr>
              <w:t>1. Тарифы на тепловую энергию (мощность) на коллекторах источника тепловой энергии, отпускаемую обществом с ограниченной ответственностью «Тверская генерация» для потребителей городского округа город Тверь</w:t>
            </w:r>
            <w:bookmarkEnd w:id="0"/>
          </w:p>
          <w:p w:rsidR="00FD1FA9" w:rsidRPr="00F4326D" w:rsidRDefault="00FD1FA9" w:rsidP="008456FD">
            <w:pPr>
              <w:jc w:val="both"/>
              <w:rPr>
                <w:sz w:val="28"/>
                <w:szCs w:val="28"/>
              </w:rPr>
            </w:pPr>
          </w:p>
        </w:tc>
      </w:tr>
      <w:tr w:rsidR="00FD1FA9" w:rsidRPr="00B2072B" w:rsidTr="008456F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A9" w:rsidRPr="00F4326D" w:rsidRDefault="00FD1FA9" w:rsidP="008456FD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F4326D">
              <w:rPr>
                <w:i/>
                <w:color w:val="000000"/>
                <w:sz w:val="28"/>
                <w:szCs w:val="28"/>
              </w:rPr>
              <w:t>Вид тарифа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A9" w:rsidRPr="00F4326D" w:rsidRDefault="00FD1FA9" w:rsidP="008456FD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F4326D">
              <w:rPr>
                <w:i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A9" w:rsidRPr="00F4326D" w:rsidRDefault="00FD1FA9" w:rsidP="008456FD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Величина тарифа, руб./Гкал (теплоноситель – «в</w:t>
            </w:r>
            <w:r w:rsidRPr="00F4326D">
              <w:rPr>
                <w:i/>
                <w:color w:val="000000"/>
                <w:sz w:val="28"/>
                <w:szCs w:val="28"/>
              </w:rPr>
              <w:t>ода</w:t>
            </w:r>
            <w:r>
              <w:rPr>
                <w:i/>
                <w:color w:val="000000"/>
                <w:sz w:val="28"/>
                <w:szCs w:val="28"/>
              </w:rPr>
              <w:t>»)</w:t>
            </w:r>
          </w:p>
        </w:tc>
      </w:tr>
      <w:tr w:rsidR="00FD1FA9" w:rsidRPr="00B2072B" w:rsidTr="008456FD">
        <w:trPr>
          <w:trHeight w:val="660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A9" w:rsidRPr="00F4326D" w:rsidRDefault="00FD1FA9" w:rsidP="008456FD">
            <w:pPr>
              <w:jc w:val="center"/>
              <w:rPr>
                <w:color w:val="000000"/>
                <w:sz w:val="28"/>
                <w:szCs w:val="28"/>
              </w:rPr>
            </w:pPr>
            <w:r w:rsidRPr="00F4326D">
              <w:rPr>
                <w:color w:val="000000"/>
                <w:sz w:val="28"/>
                <w:szCs w:val="28"/>
              </w:rPr>
              <w:t>Для потребителей в случае отсутствия дифференциации тарифов по схеме подключения (тариф без учета НДС)</w:t>
            </w:r>
          </w:p>
        </w:tc>
      </w:tr>
      <w:tr w:rsidR="00A62279" w:rsidRPr="00F4326D" w:rsidTr="008456FD">
        <w:trPr>
          <w:trHeight w:val="31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79" w:rsidRPr="00F4326D" w:rsidRDefault="00A62279" w:rsidP="00A6227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4326D">
              <w:rPr>
                <w:color w:val="000000"/>
                <w:sz w:val="28"/>
                <w:szCs w:val="28"/>
              </w:rPr>
              <w:t>Одноставочный</w:t>
            </w:r>
            <w:proofErr w:type="spellEnd"/>
            <w:r w:rsidRPr="00F4326D">
              <w:rPr>
                <w:color w:val="000000"/>
                <w:sz w:val="28"/>
                <w:szCs w:val="28"/>
              </w:rPr>
              <w:t xml:space="preserve"> тариф, руб./Гкал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79" w:rsidRPr="00156275" w:rsidRDefault="00A62279" w:rsidP="00A62279">
            <w:pPr>
              <w:jc w:val="center"/>
              <w:rPr>
                <w:color w:val="000000"/>
                <w:sz w:val="28"/>
                <w:szCs w:val="28"/>
              </w:rPr>
            </w:pPr>
            <w:r w:rsidRPr="00156275">
              <w:rPr>
                <w:color w:val="000000"/>
                <w:sz w:val="28"/>
                <w:szCs w:val="28"/>
              </w:rPr>
              <w:t>с 01.01.2022 по 30.06.2022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79" w:rsidRPr="00325B4D" w:rsidRDefault="00A62279" w:rsidP="00A62279">
            <w:pPr>
              <w:jc w:val="center"/>
              <w:rPr>
                <w:color w:val="000000"/>
                <w:sz w:val="28"/>
              </w:rPr>
            </w:pPr>
            <w:r w:rsidRPr="00325B4D">
              <w:rPr>
                <w:color w:val="000000"/>
                <w:sz w:val="28"/>
              </w:rPr>
              <w:t xml:space="preserve">1 032,73 </w:t>
            </w:r>
          </w:p>
        </w:tc>
      </w:tr>
      <w:tr w:rsidR="00A62279" w:rsidRPr="00F4326D" w:rsidTr="008456FD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79" w:rsidRPr="00F4326D" w:rsidRDefault="00A62279" w:rsidP="00A622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79" w:rsidRPr="00156275" w:rsidRDefault="00A62279" w:rsidP="00A62279">
            <w:pPr>
              <w:jc w:val="center"/>
              <w:rPr>
                <w:color w:val="000000"/>
                <w:sz w:val="28"/>
                <w:szCs w:val="28"/>
              </w:rPr>
            </w:pPr>
            <w:r w:rsidRPr="00156275">
              <w:rPr>
                <w:color w:val="000000"/>
                <w:sz w:val="28"/>
                <w:szCs w:val="28"/>
              </w:rPr>
              <w:t>с 01.07.2022 по 31.12.2022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79" w:rsidRPr="00325B4D" w:rsidRDefault="00A62279" w:rsidP="00A62279">
            <w:pPr>
              <w:jc w:val="center"/>
              <w:rPr>
                <w:color w:val="000000"/>
                <w:sz w:val="28"/>
              </w:rPr>
            </w:pPr>
            <w:r w:rsidRPr="00325B4D">
              <w:rPr>
                <w:color w:val="000000"/>
                <w:sz w:val="28"/>
              </w:rPr>
              <w:t xml:space="preserve">1 159,78 </w:t>
            </w:r>
          </w:p>
        </w:tc>
      </w:tr>
      <w:tr w:rsidR="00A62279" w:rsidRPr="00F4326D" w:rsidTr="008456FD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79" w:rsidRPr="00F4326D" w:rsidRDefault="00A62279" w:rsidP="00A622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79" w:rsidRPr="00156275" w:rsidRDefault="00A62279" w:rsidP="00A62279">
            <w:pPr>
              <w:jc w:val="center"/>
              <w:rPr>
                <w:color w:val="000000"/>
                <w:sz w:val="28"/>
                <w:szCs w:val="28"/>
              </w:rPr>
            </w:pPr>
            <w:r w:rsidRPr="00156275">
              <w:rPr>
                <w:color w:val="000000"/>
                <w:sz w:val="28"/>
                <w:szCs w:val="28"/>
              </w:rPr>
              <w:t>с 01.01.2023 по 30.06.2023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79" w:rsidRPr="00325B4D" w:rsidRDefault="00A62279" w:rsidP="00A62279">
            <w:pPr>
              <w:jc w:val="center"/>
              <w:rPr>
                <w:color w:val="000000"/>
                <w:sz w:val="28"/>
              </w:rPr>
            </w:pPr>
            <w:r w:rsidRPr="00325B4D">
              <w:rPr>
                <w:color w:val="000000"/>
                <w:sz w:val="28"/>
              </w:rPr>
              <w:t xml:space="preserve">1 159,78 </w:t>
            </w:r>
          </w:p>
        </w:tc>
      </w:tr>
      <w:tr w:rsidR="00A62279" w:rsidRPr="00F4326D" w:rsidTr="008456FD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79" w:rsidRPr="00F4326D" w:rsidRDefault="00A62279" w:rsidP="00A622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79" w:rsidRPr="00156275" w:rsidRDefault="00A62279" w:rsidP="00A62279">
            <w:pPr>
              <w:jc w:val="center"/>
              <w:rPr>
                <w:color w:val="000000"/>
                <w:sz w:val="28"/>
                <w:szCs w:val="28"/>
              </w:rPr>
            </w:pPr>
            <w:r w:rsidRPr="00156275">
              <w:rPr>
                <w:color w:val="000000"/>
                <w:sz w:val="28"/>
                <w:szCs w:val="28"/>
              </w:rPr>
              <w:t>с 01.07.2023 по 31.12.2023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79" w:rsidRPr="00325B4D" w:rsidRDefault="00A62279" w:rsidP="00A62279">
            <w:pPr>
              <w:jc w:val="center"/>
              <w:rPr>
                <w:color w:val="000000"/>
                <w:sz w:val="28"/>
              </w:rPr>
            </w:pPr>
            <w:r w:rsidRPr="00325B4D">
              <w:rPr>
                <w:color w:val="000000"/>
                <w:sz w:val="28"/>
              </w:rPr>
              <w:t xml:space="preserve">1 069,60 </w:t>
            </w:r>
          </w:p>
        </w:tc>
      </w:tr>
    </w:tbl>
    <w:p w:rsidR="00FD1FA9" w:rsidRDefault="00FD1FA9">
      <w:r>
        <w:br w:type="page"/>
      </w:r>
    </w:p>
    <w:tbl>
      <w:tblPr>
        <w:tblW w:w="10165" w:type="dxa"/>
        <w:tblInd w:w="108" w:type="dxa"/>
        <w:tblLook w:val="04A0" w:firstRow="1" w:lastRow="0" w:firstColumn="1" w:lastColumn="0" w:noHBand="0" w:noVBand="1"/>
      </w:tblPr>
      <w:tblGrid>
        <w:gridCol w:w="2552"/>
        <w:gridCol w:w="3827"/>
        <w:gridCol w:w="3786"/>
      </w:tblGrid>
      <w:tr w:rsidR="00FD1FA9" w:rsidRPr="00F4326D" w:rsidTr="008456FD">
        <w:trPr>
          <w:trHeight w:val="825"/>
        </w:trPr>
        <w:tc>
          <w:tcPr>
            <w:tcW w:w="10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1FA9" w:rsidRDefault="00FD1FA9" w:rsidP="008456F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1FA9" w:rsidRDefault="00FD1FA9" w:rsidP="008456FD">
            <w:pPr>
              <w:jc w:val="both"/>
              <w:rPr>
                <w:color w:val="000000"/>
                <w:sz w:val="28"/>
                <w:szCs w:val="28"/>
              </w:rPr>
            </w:pPr>
            <w:r w:rsidRPr="00F4326D">
              <w:rPr>
                <w:color w:val="000000"/>
                <w:sz w:val="28"/>
                <w:szCs w:val="28"/>
              </w:rPr>
              <w:t>2. Тарифы на тепловую энергию (мощность), отпускаемую обществом с ограниченной ответственностью «Тверская генерация» для потребителей городского округа город Тверь</w:t>
            </w:r>
          </w:p>
          <w:p w:rsidR="00FD1FA9" w:rsidRPr="00F4326D" w:rsidRDefault="00FD1FA9" w:rsidP="008456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D1FA9" w:rsidRPr="00B2072B" w:rsidTr="008456FD">
        <w:trPr>
          <w:trHeight w:val="368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FA9" w:rsidRPr="00F4326D" w:rsidRDefault="00FD1FA9" w:rsidP="008456FD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F4326D">
              <w:rPr>
                <w:i/>
                <w:color w:val="000000"/>
                <w:sz w:val="28"/>
                <w:szCs w:val="28"/>
              </w:rPr>
              <w:t>Вид тарифа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FA9" w:rsidRPr="00F4326D" w:rsidRDefault="00FD1FA9" w:rsidP="008456FD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F4326D">
              <w:rPr>
                <w:i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FA9" w:rsidRPr="00F4326D" w:rsidRDefault="00FD1FA9" w:rsidP="008456FD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Величина тарифа, руб./Гкал (теплоноситель – «в</w:t>
            </w:r>
            <w:r w:rsidRPr="00F4326D">
              <w:rPr>
                <w:i/>
                <w:color w:val="000000"/>
                <w:sz w:val="28"/>
                <w:szCs w:val="28"/>
              </w:rPr>
              <w:t>ода</w:t>
            </w:r>
            <w:r>
              <w:rPr>
                <w:i/>
                <w:color w:val="000000"/>
                <w:sz w:val="28"/>
                <w:szCs w:val="28"/>
              </w:rPr>
              <w:t>»)</w:t>
            </w:r>
          </w:p>
        </w:tc>
      </w:tr>
      <w:tr w:rsidR="00FD1FA9" w:rsidRPr="00B2072B" w:rsidTr="008456FD">
        <w:trPr>
          <w:trHeight w:val="32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A9" w:rsidRPr="00F4326D" w:rsidRDefault="00FD1FA9" w:rsidP="008456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A9" w:rsidRPr="00F4326D" w:rsidRDefault="00FD1FA9" w:rsidP="008456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A9" w:rsidRPr="00F4326D" w:rsidRDefault="00FD1FA9" w:rsidP="008456FD">
            <w:pPr>
              <w:rPr>
                <w:color w:val="000000"/>
                <w:sz w:val="28"/>
                <w:szCs w:val="28"/>
              </w:rPr>
            </w:pPr>
          </w:p>
        </w:tc>
      </w:tr>
      <w:tr w:rsidR="00FD1FA9" w:rsidRPr="00B2072B" w:rsidTr="008456FD">
        <w:trPr>
          <w:trHeight w:val="645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FA9" w:rsidRPr="00F4326D" w:rsidRDefault="00FD1FA9" w:rsidP="008456FD">
            <w:pPr>
              <w:jc w:val="center"/>
              <w:rPr>
                <w:color w:val="000000"/>
                <w:sz w:val="28"/>
                <w:szCs w:val="28"/>
              </w:rPr>
            </w:pPr>
            <w:r w:rsidRPr="00F4326D">
              <w:rPr>
                <w:color w:val="000000"/>
                <w:sz w:val="28"/>
                <w:szCs w:val="28"/>
              </w:rPr>
              <w:t>Для потребителей в случае отсутствия дифференциации тарифов по схеме подключения (тариф без учета НДС)</w:t>
            </w:r>
          </w:p>
        </w:tc>
      </w:tr>
      <w:tr w:rsidR="00A62279" w:rsidRPr="00F4326D" w:rsidTr="008456FD">
        <w:trPr>
          <w:trHeight w:val="31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79" w:rsidRPr="00F4326D" w:rsidRDefault="00A62279" w:rsidP="00A6227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4326D">
              <w:rPr>
                <w:color w:val="000000"/>
                <w:sz w:val="28"/>
                <w:szCs w:val="28"/>
              </w:rPr>
              <w:t>Одноставочный</w:t>
            </w:r>
            <w:proofErr w:type="spellEnd"/>
            <w:r w:rsidRPr="00F4326D">
              <w:rPr>
                <w:color w:val="000000"/>
                <w:sz w:val="28"/>
                <w:szCs w:val="28"/>
              </w:rPr>
              <w:t xml:space="preserve"> тариф, руб./Гкал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79" w:rsidRPr="00156275" w:rsidRDefault="00A62279" w:rsidP="00A62279">
            <w:pPr>
              <w:jc w:val="center"/>
              <w:rPr>
                <w:color w:val="000000"/>
                <w:sz w:val="28"/>
                <w:szCs w:val="28"/>
              </w:rPr>
            </w:pPr>
            <w:r w:rsidRPr="00156275">
              <w:rPr>
                <w:color w:val="000000"/>
                <w:sz w:val="28"/>
                <w:szCs w:val="28"/>
              </w:rPr>
              <w:t>с 01.01.2022 по 30.06.2022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79" w:rsidRPr="00325B4D" w:rsidRDefault="00A62279" w:rsidP="00A62279">
            <w:pPr>
              <w:jc w:val="center"/>
              <w:rPr>
                <w:color w:val="000000"/>
                <w:sz w:val="28"/>
              </w:rPr>
            </w:pPr>
            <w:r w:rsidRPr="00325B4D">
              <w:rPr>
                <w:color w:val="000000"/>
                <w:sz w:val="28"/>
              </w:rPr>
              <w:t xml:space="preserve">1 555,50 </w:t>
            </w:r>
          </w:p>
        </w:tc>
      </w:tr>
      <w:tr w:rsidR="00A62279" w:rsidRPr="00F4326D" w:rsidTr="008456FD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79" w:rsidRPr="00F4326D" w:rsidRDefault="00A62279" w:rsidP="00A622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79" w:rsidRPr="00156275" w:rsidRDefault="00A62279" w:rsidP="00A62279">
            <w:pPr>
              <w:jc w:val="center"/>
              <w:rPr>
                <w:color w:val="000000"/>
                <w:sz w:val="28"/>
                <w:szCs w:val="28"/>
              </w:rPr>
            </w:pPr>
            <w:r w:rsidRPr="00156275">
              <w:rPr>
                <w:color w:val="000000"/>
                <w:sz w:val="28"/>
                <w:szCs w:val="28"/>
              </w:rPr>
              <w:t>с 01.07.2022 по 31.12.2022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79" w:rsidRPr="00325B4D" w:rsidRDefault="00A62279" w:rsidP="00A62279">
            <w:pPr>
              <w:jc w:val="center"/>
              <w:rPr>
                <w:color w:val="000000"/>
                <w:sz w:val="28"/>
              </w:rPr>
            </w:pPr>
            <w:r w:rsidRPr="00325B4D">
              <w:rPr>
                <w:color w:val="000000"/>
                <w:sz w:val="28"/>
              </w:rPr>
              <w:t xml:space="preserve">2 055,34 </w:t>
            </w:r>
          </w:p>
        </w:tc>
      </w:tr>
      <w:tr w:rsidR="00A62279" w:rsidRPr="00F4326D" w:rsidTr="008456FD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79" w:rsidRPr="00F4326D" w:rsidRDefault="00A62279" w:rsidP="00A622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79" w:rsidRPr="00156275" w:rsidRDefault="00A62279" w:rsidP="00A62279">
            <w:pPr>
              <w:jc w:val="center"/>
              <w:rPr>
                <w:color w:val="000000"/>
                <w:sz w:val="28"/>
                <w:szCs w:val="28"/>
              </w:rPr>
            </w:pPr>
            <w:r w:rsidRPr="00156275">
              <w:rPr>
                <w:color w:val="000000"/>
                <w:sz w:val="28"/>
                <w:szCs w:val="28"/>
              </w:rPr>
              <w:t>с 01.01.2023 по 30.06.2023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79" w:rsidRPr="00325B4D" w:rsidRDefault="00A62279" w:rsidP="00A62279">
            <w:pPr>
              <w:jc w:val="center"/>
              <w:rPr>
                <w:color w:val="000000"/>
                <w:sz w:val="28"/>
              </w:rPr>
            </w:pPr>
            <w:r w:rsidRPr="00325B4D">
              <w:rPr>
                <w:color w:val="000000"/>
                <w:sz w:val="28"/>
              </w:rPr>
              <w:t xml:space="preserve">2 055,34 </w:t>
            </w:r>
          </w:p>
        </w:tc>
      </w:tr>
      <w:tr w:rsidR="00A62279" w:rsidRPr="00F4326D" w:rsidTr="008456FD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79" w:rsidRPr="00F4326D" w:rsidRDefault="00A62279" w:rsidP="00A622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79" w:rsidRPr="00156275" w:rsidRDefault="00A62279" w:rsidP="00A62279">
            <w:pPr>
              <w:jc w:val="center"/>
              <w:rPr>
                <w:color w:val="000000"/>
                <w:sz w:val="28"/>
                <w:szCs w:val="28"/>
              </w:rPr>
            </w:pPr>
            <w:r w:rsidRPr="00156275">
              <w:rPr>
                <w:color w:val="000000"/>
                <w:sz w:val="28"/>
                <w:szCs w:val="28"/>
              </w:rPr>
              <w:t>с 01.07.2023 по 31.12.2023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79" w:rsidRPr="00325B4D" w:rsidRDefault="00A62279" w:rsidP="00A62279">
            <w:pPr>
              <w:jc w:val="center"/>
              <w:rPr>
                <w:color w:val="000000"/>
                <w:sz w:val="28"/>
              </w:rPr>
            </w:pPr>
            <w:r w:rsidRPr="00325B4D">
              <w:rPr>
                <w:color w:val="000000"/>
                <w:sz w:val="28"/>
              </w:rPr>
              <w:t xml:space="preserve">1 670,15 </w:t>
            </w:r>
          </w:p>
        </w:tc>
      </w:tr>
    </w:tbl>
    <w:p w:rsidR="00FD1FA9" w:rsidRDefault="00FD1FA9" w:rsidP="00FD1FA9">
      <w:pPr>
        <w:ind w:firstLine="709"/>
        <w:jc w:val="both"/>
        <w:rPr>
          <w:sz w:val="28"/>
          <w:szCs w:val="28"/>
          <w:lang w:val="en-US"/>
        </w:rPr>
      </w:pPr>
    </w:p>
    <w:p w:rsidR="00BC2C8A" w:rsidRPr="00BC2C8A" w:rsidRDefault="00BC2C8A" w:rsidP="00BC2C8A">
      <w:pPr>
        <w:autoSpaceDE w:val="0"/>
        <w:autoSpaceDN w:val="0"/>
        <w:adjustRightInd w:val="0"/>
        <w:spacing w:line="23" w:lineRule="atLeast"/>
        <w:jc w:val="both"/>
        <w:rPr>
          <w:rFonts w:eastAsiaTheme="minorHAnsi" w:cs="Arial"/>
          <w:i/>
          <w:color w:val="2F2F2F"/>
          <w:sz w:val="28"/>
          <w:szCs w:val="28"/>
        </w:rPr>
      </w:pPr>
      <w:r w:rsidRPr="00BC2C8A">
        <w:rPr>
          <w:rFonts w:eastAsiaTheme="minorHAnsi" w:cs="Arial"/>
          <w:i/>
          <w:color w:val="2F2F2F"/>
          <w:sz w:val="28"/>
          <w:szCs w:val="28"/>
        </w:rPr>
        <w:t>в) о сроке действия цен (тарифов);</w:t>
      </w:r>
    </w:p>
    <w:p w:rsidR="00BC2C8A" w:rsidRPr="00BC2C8A" w:rsidRDefault="0059787B" w:rsidP="00BC2C8A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Theme="minorHAnsi" w:cs="Arial"/>
          <w:color w:val="2F2F2F"/>
          <w:sz w:val="28"/>
          <w:szCs w:val="28"/>
        </w:rPr>
      </w:pPr>
      <w:r w:rsidRPr="004F267A">
        <w:rPr>
          <w:sz w:val="28"/>
          <w:szCs w:val="28"/>
        </w:rPr>
        <w:t>долгосрочный период регулирования 2019 – 2023 г.г.</w:t>
      </w:r>
      <w:r>
        <w:rPr>
          <w:sz w:val="28"/>
          <w:szCs w:val="28"/>
        </w:rPr>
        <w:t>,</w:t>
      </w:r>
      <w:r w:rsidRPr="004F267A">
        <w:rPr>
          <w:sz w:val="28"/>
          <w:szCs w:val="28"/>
        </w:rPr>
        <w:t xml:space="preserve"> </w:t>
      </w:r>
      <w:r>
        <w:rPr>
          <w:sz w:val="28"/>
          <w:szCs w:val="28"/>
        </w:rPr>
        <w:t>корректировка</w:t>
      </w:r>
      <w:r w:rsidRPr="004F267A">
        <w:rPr>
          <w:sz w:val="28"/>
          <w:szCs w:val="28"/>
        </w:rPr>
        <w:t xml:space="preserve"> тариф</w:t>
      </w:r>
      <w:r>
        <w:rPr>
          <w:sz w:val="28"/>
          <w:szCs w:val="28"/>
        </w:rPr>
        <w:t>ов</w:t>
      </w:r>
      <w:r w:rsidRPr="004F267A">
        <w:rPr>
          <w:sz w:val="28"/>
          <w:szCs w:val="28"/>
        </w:rPr>
        <w:t xml:space="preserve"> на производство и передачу тепловой энергии в </w:t>
      </w:r>
      <w:r w:rsidR="00A62279">
        <w:rPr>
          <w:sz w:val="28"/>
          <w:szCs w:val="28"/>
        </w:rPr>
        <w:t>2022,</w:t>
      </w:r>
      <w:r w:rsidRPr="004F267A">
        <w:rPr>
          <w:sz w:val="28"/>
          <w:szCs w:val="28"/>
        </w:rPr>
        <w:t xml:space="preserve"> 2023 </w:t>
      </w:r>
      <w:proofErr w:type="spellStart"/>
      <w:r w:rsidRPr="004F267A">
        <w:rPr>
          <w:sz w:val="28"/>
          <w:szCs w:val="28"/>
        </w:rPr>
        <w:t>г.г</w:t>
      </w:r>
      <w:proofErr w:type="spellEnd"/>
      <w:r w:rsidRPr="004F267A">
        <w:rPr>
          <w:sz w:val="28"/>
          <w:szCs w:val="28"/>
        </w:rPr>
        <w:t>.</w:t>
      </w:r>
    </w:p>
    <w:p w:rsidR="00BC2C8A" w:rsidRPr="00BC2C8A" w:rsidRDefault="00BC2C8A" w:rsidP="00BC2C8A">
      <w:pPr>
        <w:autoSpaceDE w:val="0"/>
        <w:autoSpaceDN w:val="0"/>
        <w:adjustRightInd w:val="0"/>
        <w:spacing w:line="23" w:lineRule="atLeast"/>
        <w:jc w:val="both"/>
        <w:rPr>
          <w:rFonts w:eastAsiaTheme="minorHAnsi" w:cs="Arial"/>
          <w:color w:val="2F2F2F"/>
          <w:sz w:val="28"/>
          <w:szCs w:val="28"/>
        </w:rPr>
      </w:pPr>
    </w:p>
    <w:p w:rsidR="00BC2C8A" w:rsidRPr="00BC2C8A" w:rsidRDefault="00BC2C8A" w:rsidP="00BC2C8A">
      <w:pPr>
        <w:autoSpaceDE w:val="0"/>
        <w:autoSpaceDN w:val="0"/>
        <w:adjustRightInd w:val="0"/>
        <w:spacing w:line="23" w:lineRule="atLeast"/>
        <w:jc w:val="both"/>
        <w:rPr>
          <w:rFonts w:eastAsiaTheme="minorHAnsi" w:cs="Arial"/>
          <w:i/>
          <w:color w:val="2F2F2F"/>
          <w:sz w:val="28"/>
          <w:szCs w:val="28"/>
        </w:rPr>
      </w:pPr>
      <w:r w:rsidRPr="00BC2C8A">
        <w:rPr>
          <w:rFonts w:eastAsiaTheme="minorHAnsi" w:cs="Arial"/>
          <w:i/>
          <w:color w:val="2F2F2F"/>
          <w:sz w:val="28"/>
          <w:szCs w:val="28"/>
        </w:rPr>
        <w:t>г) о долгосрочных параметрах регулирования</w:t>
      </w:r>
    </w:p>
    <w:p w:rsidR="00BC2C8A" w:rsidRPr="00BC2C8A" w:rsidRDefault="0059787B" w:rsidP="00BC2C8A">
      <w:pPr>
        <w:autoSpaceDE w:val="0"/>
        <w:autoSpaceDN w:val="0"/>
        <w:adjustRightInd w:val="0"/>
        <w:spacing w:line="23" w:lineRule="atLeast"/>
        <w:ind w:firstLine="708"/>
        <w:jc w:val="both"/>
        <w:rPr>
          <w:rFonts w:eastAsiaTheme="minorHAnsi" w:cs="Arial"/>
          <w:color w:val="2F2F2F"/>
          <w:sz w:val="28"/>
          <w:szCs w:val="28"/>
        </w:rPr>
      </w:pPr>
      <w:r>
        <w:rPr>
          <w:rFonts w:eastAsiaTheme="minorHAnsi" w:cs="Arial"/>
          <w:color w:val="2F2F2F"/>
          <w:sz w:val="28"/>
          <w:szCs w:val="28"/>
        </w:rPr>
        <w:t>Д</w:t>
      </w:r>
      <w:r w:rsidR="00BC2C8A" w:rsidRPr="00BC2C8A">
        <w:rPr>
          <w:rFonts w:eastAsiaTheme="minorHAnsi" w:cs="Arial"/>
          <w:color w:val="2F2F2F"/>
          <w:sz w:val="28"/>
          <w:szCs w:val="28"/>
        </w:rPr>
        <w:t>олгосрочные параметры регулирования</w:t>
      </w:r>
      <w:r>
        <w:rPr>
          <w:rFonts w:eastAsiaTheme="minorHAnsi" w:cs="Arial"/>
          <w:color w:val="2F2F2F"/>
          <w:sz w:val="28"/>
          <w:szCs w:val="28"/>
        </w:rPr>
        <w:t xml:space="preserve"> утверждены приказом ГУ «РЭК» Тверской области от 19.12.2018 № 511-нп (приложение 2) согласно Основам ценообразования</w:t>
      </w:r>
      <w:r w:rsidR="00FD1FA9">
        <w:rPr>
          <w:rFonts w:eastAsiaTheme="minorHAnsi" w:cs="Arial"/>
          <w:color w:val="2F2F2F"/>
          <w:sz w:val="28"/>
          <w:szCs w:val="28"/>
        </w:rPr>
        <w:t>, с учетом приказа ГУ «РЭК» Тверской области от 12.12.2019 № 250-нп</w:t>
      </w:r>
      <w:r w:rsidR="006A26F0">
        <w:rPr>
          <w:rFonts w:eastAsiaTheme="minorHAnsi" w:cs="Arial"/>
          <w:color w:val="2F2F2F"/>
          <w:sz w:val="28"/>
          <w:szCs w:val="28"/>
        </w:rPr>
        <w:t xml:space="preserve"> и </w:t>
      </w:r>
      <w:r w:rsidR="006A26F0" w:rsidRPr="006A26F0">
        <w:rPr>
          <w:rFonts w:eastAsiaTheme="minorHAnsi" w:cs="Arial"/>
          <w:color w:val="2F2F2F"/>
          <w:sz w:val="28"/>
          <w:szCs w:val="28"/>
        </w:rPr>
        <w:t>приказа ГУ «РЭК» Тверской области от</w:t>
      </w:r>
      <w:r w:rsidR="006A26F0">
        <w:rPr>
          <w:rFonts w:eastAsiaTheme="minorHAnsi" w:cs="Arial"/>
          <w:color w:val="2F2F2F"/>
          <w:sz w:val="28"/>
          <w:szCs w:val="28"/>
        </w:rPr>
        <w:t xml:space="preserve"> 17.12.2020 №420-нп.</w:t>
      </w:r>
    </w:p>
    <w:p w:rsidR="00BC2C8A" w:rsidRPr="00BC2C8A" w:rsidRDefault="00BC2C8A" w:rsidP="00BC2C8A">
      <w:pPr>
        <w:autoSpaceDE w:val="0"/>
        <w:autoSpaceDN w:val="0"/>
        <w:adjustRightInd w:val="0"/>
        <w:spacing w:line="23" w:lineRule="atLeast"/>
        <w:ind w:firstLine="708"/>
        <w:jc w:val="both"/>
        <w:rPr>
          <w:rFonts w:eastAsiaTheme="minorHAnsi" w:cs="Arial"/>
          <w:color w:val="2F2F2F"/>
          <w:sz w:val="28"/>
          <w:szCs w:val="28"/>
        </w:rPr>
      </w:pPr>
    </w:p>
    <w:p w:rsidR="0059787B" w:rsidRPr="004F267A" w:rsidRDefault="00BC2C8A" w:rsidP="00FD1FA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д) </w:t>
      </w:r>
      <w:r w:rsidR="0059787B">
        <w:rPr>
          <w:sz w:val="28"/>
          <w:szCs w:val="28"/>
        </w:rPr>
        <w:t>Скорректированная н</w:t>
      </w:r>
      <w:r w:rsidR="0059787B" w:rsidRPr="00102B0D">
        <w:rPr>
          <w:sz w:val="28"/>
          <w:szCs w:val="28"/>
        </w:rPr>
        <w:t xml:space="preserve">еобходимая валовая выручка на </w:t>
      </w:r>
      <w:r w:rsidR="0059787B">
        <w:rPr>
          <w:sz w:val="28"/>
          <w:szCs w:val="28"/>
        </w:rPr>
        <w:t>202</w:t>
      </w:r>
      <w:r w:rsidR="00AF576A">
        <w:rPr>
          <w:sz w:val="28"/>
          <w:szCs w:val="28"/>
        </w:rPr>
        <w:t xml:space="preserve">2, </w:t>
      </w:r>
      <w:r w:rsidR="0059787B">
        <w:rPr>
          <w:sz w:val="28"/>
          <w:szCs w:val="28"/>
        </w:rPr>
        <w:t xml:space="preserve">2023 </w:t>
      </w:r>
      <w:proofErr w:type="spellStart"/>
      <w:r w:rsidR="0059787B">
        <w:rPr>
          <w:sz w:val="28"/>
          <w:szCs w:val="28"/>
        </w:rPr>
        <w:t>г.г</w:t>
      </w:r>
      <w:proofErr w:type="spellEnd"/>
      <w:r w:rsidR="0059787B">
        <w:rPr>
          <w:sz w:val="28"/>
          <w:szCs w:val="28"/>
        </w:rPr>
        <w:t>. д</w:t>
      </w:r>
      <w:r w:rsidR="0059787B" w:rsidRPr="00102B0D">
        <w:rPr>
          <w:sz w:val="28"/>
          <w:szCs w:val="28"/>
        </w:rPr>
        <w:t>олгосрочн</w:t>
      </w:r>
      <w:r w:rsidR="0059787B">
        <w:rPr>
          <w:sz w:val="28"/>
          <w:szCs w:val="28"/>
        </w:rPr>
        <w:t>ого</w:t>
      </w:r>
      <w:r w:rsidR="0059787B" w:rsidRPr="00102B0D">
        <w:rPr>
          <w:sz w:val="28"/>
          <w:szCs w:val="28"/>
        </w:rPr>
        <w:t xml:space="preserve"> </w:t>
      </w:r>
      <w:r w:rsidR="0059787B" w:rsidRPr="004F267A">
        <w:rPr>
          <w:sz w:val="28"/>
          <w:szCs w:val="28"/>
        </w:rPr>
        <w:t>периода р</w:t>
      </w:r>
      <w:bookmarkStart w:id="1" w:name="_GoBack"/>
      <w:bookmarkEnd w:id="1"/>
      <w:r w:rsidR="0059787B" w:rsidRPr="004F267A">
        <w:rPr>
          <w:sz w:val="28"/>
          <w:szCs w:val="28"/>
        </w:rPr>
        <w:t>егулирования 2019 – 2023 г.г. рассчитана в следующем размере (тыс. руб.):</w:t>
      </w:r>
    </w:p>
    <w:p w:rsidR="0059787B" w:rsidRPr="004F267A" w:rsidRDefault="0059787B" w:rsidP="0059787B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1642"/>
        <w:gridCol w:w="1642"/>
        <w:gridCol w:w="1642"/>
      </w:tblGrid>
      <w:tr w:rsidR="0059787B" w:rsidRPr="000B5F3F" w:rsidTr="00FD1FA9">
        <w:tc>
          <w:tcPr>
            <w:tcW w:w="5211" w:type="dxa"/>
            <w:vAlign w:val="center"/>
          </w:tcPr>
          <w:p w:rsidR="0059787B" w:rsidRPr="004F267A" w:rsidRDefault="0059787B" w:rsidP="00A73FE4">
            <w:pPr>
              <w:jc w:val="center"/>
              <w:rPr>
                <w:i/>
              </w:rPr>
            </w:pPr>
            <w:r w:rsidRPr="004F267A">
              <w:rPr>
                <w:i/>
              </w:rPr>
              <w:t>Период регулирования</w:t>
            </w:r>
          </w:p>
        </w:tc>
        <w:tc>
          <w:tcPr>
            <w:tcW w:w="1642" w:type="dxa"/>
            <w:vAlign w:val="center"/>
          </w:tcPr>
          <w:p w:rsidR="0059787B" w:rsidRPr="004F267A" w:rsidRDefault="0059787B" w:rsidP="00A73FE4">
            <w:pPr>
              <w:jc w:val="center"/>
              <w:rPr>
                <w:i/>
              </w:rPr>
            </w:pPr>
            <w:r w:rsidRPr="004F267A">
              <w:rPr>
                <w:i/>
              </w:rPr>
              <w:t>НВВ, всего</w:t>
            </w:r>
          </w:p>
        </w:tc>
        <w:tc>
          <w:tcPr>
            <w:tcW w:w="1642" w:type="dxa"/>
            <w:vAlign w:val="center"/>
          </w:tcPr>
          <w:p w:rsidR="0059787B" w:rsidRPr="004F267A" w:rsidRDefault="0059787B" w:rsidP="00A73FE4">
            <w:pPr>
              <w:jc w:val="center"/>
              <w:rPr>
                <w:i/>
              </w:rPr>
            </w:pPr>
            <w:r w:rsidRPr="004F267A">
              <w:rPr>
                <w:i/>
              </w:rPr>
              <w:t>НВВ на производство тепловой энергии</w:t>
            </w:r>
          </w:p>
        </w:tc>
        <w:tc>
          <w:tcPr>
            <w:tcW w:w="1642" w:type="dxa"/>
            <w:vAlign w:val="center"/>
          </w:tcPr>
          <w:p w:rsidR="0059787B" w:rsidRPr="004F267A" w:rsidRDefault="0059787B" w:rsidP="00A73FE4">
            <w:pPr>
              <w:jc w:val="center"/>
              <w:rPr>
                <w:i/>
              </w:rPr>
            </w:pPr>
            <w:r w:rsidRPr="004F267A">
              <w:rPr>
                <w:i/>
              </w:rPr>
              <w:t>НВВ на передачу тепловой энергии</w:t>
            </w:r>
          </w:p>
        </w:tc>
      </w:tr>
      <w:tr w:rsidR="00FD1FA9" w:rsidRPr="004F267A" w:rsidTr="00FD1FA9">
        <w:tc>
          <w:tcPr>
            <w:tcW w:w="5211" w:type="dxa"/>
            <w:vAlign w:val="bottom"/>
          </w:tcPr>
          <w:p w:rsidR="00FD1FA9" w:rsidRPr="00FD1FA9" w:rsidRDefault="00FD1FA9" w:rsidP="008456FD">
            <w:pPr>
              <w:jc w:val="center"/>
              <w:rPr>
                <w:szCs w:val="20"/>
              </w:rPr>
            </w:pPr>
            <w:r w:rsidRPr="00FD1FA9">
              <w:rPr>
                <w:szCs w:val="20"/>
              </w:rPr>
              <w:t>4-й год долгосрочного периода регулирования (i</w:t>
            </w:r>
            <w:r w:rsidRPr="00FD1FA9">
              <w:rPr>
                <w:szCs w:val="20"/>
                <w:vertAlign w:val="subscript"/>
              </w:rPr>
              <w:t>0+3</w:t>
            </w:r>
            <w:r w:rsidRPr="00FD1FA9">
              <w:rPr>
                <w:szCs w:val="20"/>
              </w:rPr>
              <w:t>) – 2022 г. (корректировка)</w:t>
            </w:r>
          </w:p>
        </w:tc>
        <w:tc>
          <w:tcPr>
            <w:tcW w:w="1642" w:type="dxa"/>
            <w:vAlign w:val="center"/>
          </w:tcPr>
          <w:p w:rsidR="00FD1FA9" w:rsidRPr="00FD1FA9" w:rsidRDefault="00AF576A" w:rsidP="008456FD">
            <w:pPr>
              <w:jc w:val="center"/>
              <w:rPr>
                <w:szCs w:val="20"/>
              </w:rPr>
            </w:pPr>
            <w:r w:rsidRPr="00AF576A">
              <w:rPr>
                <w:szCs w:val="20"/>
              </w:rPr>
              <w:t xml:space="preserve">5 057 996,2   </w:t>
            </w:r>
          </w:p>
        </w:tc>
        <w:tc>
          <w:tcPr>
            <w:tcW w:w="1642" w:type="dxa"/>
            <w:vAlign w:val="center"/>
          </w:tcPr>
          <w:p w:rsidR="00FD1FA9" w:rsidRPr="00FD1FA9" w:rsidRDefault="00AF576A" w:rsidP="008456FD">
            <w:pPr>
              <w:jc w:val="center"/>
              <w:rPr>
                <w:szCs w:val="20"/>
              </w:rPr>
            </w:pPr>
            <w:r w:rsidRPr="00AF576A">
              <w:rPr>
                <w:szCs w:val="20"/>
              </w:rPr>
              <w:t xml:space="preserve">3 921 043,6   </w:t>
            </w:r>
          </w:p>
        </w:tc>
        <w:tc>
          <w:tcPr>
            <w:tcW w:w="1642" w:type="dxa"/>
            <w:vAlign w:val="center"/>
          </w:tcPr>
          <w:p w:rsidR="00FD1FA9" w:rsidRPr="00FD1FA9" w:rsidRDefault="00AF576A" w:rsidP="008456FD">
            <w:pPr>
              <w:jc w:val="center"/>
              <w:rPr>
                <w:szCs w:val="20"/>
              </w:rPr>
            </w:pPr>
            <w:r w:rsidRPr="00AF576A">
              <w:rPr>
                <w:szCs w:val="20"/>
              </w:rPr>
              <w:t xml:space="preserve">1 136 952,5   </w:t>
            </w:r>
          </w:p>
        </w:tc>
      </w:tr>
      <w:tr w:rsidR="00FD1FA9" w:rsidRPr="004F267A" w:rsidTr="00FD1FA9">
        <w:tc>
          <w:tcPr>
            <w:tcW w:w="5211" w:type="dxa"/>
            <w:vAlign w:val="bottom"/>
          </w:tcPr>
          <w:p w:rsidR="00FD1FA9" w:rsidRPr="00FD1FA9" w:rsidRDefault="00FD1FA9" w:rsidP="008456FD">
            <w:pPr>
              <w:jc w:val="center"/>
              <w:rPr>
                <w:szCs w:val="20"/>
              </w:rPr>
            </w:pPr>
            <w:r w:rsidRPr="00FD1FA9">
              <w:rPr>
                <w:szCs w:val="20"/>
              </w:rPr>
              <w:t>5-й год долгосрочного периода регулирования (i</w:t>
            </w:r>
            <w:r w:rsidRPr="00FD1FA9">
              <w:rPr>
                <w:szCs w:val="20"/>
                <w:vertAlign w:val="subscript"/>
              </w:rPr>
              <w:t>1</w:t>
            </w:r>
            <w:r w:rsidRPr="00FD1FA9">
              <w:rPr>
                <w:szCs w:val="20"/>
              </w:rPr>
              <w:t>) – 2023 г. (корректировка)</w:t>
            </w:r>
          </w:p>
        </w:tc>
        <w:tc>
          <w:tcPr>
            <w:tcW w:w="1642" w:type="dxa"/>
            <w:vAlign w:val="center"/>
          </w:tcPr>
          <w:p w:rsidR="00FD1FA9" w:rsidRPr="00FD1FA9" w:rsidRDefault="00AF576A" w:rsidP="008456FD">
            <w:pPr>
              <w:jc w:val="center"/>
              <w:rPr>
                <w:szCs w:val="20"/>
              </w:rPr>
            </w:pPr>
            <w:r w:rsidRPr="00AF576A">
              <w:rPr>
                <w:szCs w:val="20"/>
              </w:rPr>
              <w:t xml:space="preserve">5 314 442,8   </w:t>
            </w:r>
          </w:p>
        </w:tc>
        <w:tc>
          <w:tcPr>
            <w:tcW w:w="1642" w:type="dxa"/>
            <w:vAlign w:val="center"/>
          </w:tcPr>
          <w:p w:rsidR="00FD1FA9" w:rsidRPr="00FD1FA9" w:rsidRDefault="00AF576A" w:rsidP="008456FD">
            <w:pPr>
              <w:jc w:val="center"/>
              <w:rPr>
                <w:szCs w:val="20"/>
              </w:rPr>
            </w:pPr>
            <w:r w:rsidRPr="00AF576A">
              <w:rPr>
                <w:szCs w:val="20"/>
              </w:rPr>
              <w:t xml:space="preserve">4 020 335,6   </w:t>
            </w:r>
          </w:p>
        </w:tc>
        <w:tc>
          <w:tcPr>
            <w:tcW w:w="1642" w:type="dxa"/>
            <w:vAlign w:val="center"/>
          </w:tcPr>
          <w:p w:rsidR="00FD1FA9" w:rsidRPr="00FD1FA9" w:rsidRDefault="00AF576A" w:rsidP="008456FD">
            <w:pPr>
              <w:jc w:val="center"/>
              <w:rPr>
                <w:szCs w:val="20"/>
              </w:rPr>
            </w:pPr>
            <w:r w:rsidRPr="00AF576A">
              <w:rPr>
                <w:szCs w:val="20"/>
              </w:rPr>
              <w:t xml:space="preserve">1 294 107,2   </w:t>
            </w:r>
          </w:p>
        </w:tc>
      </w:tr>
    </w:tbl>
    <w:p w:rsidR="0059787B" w:rsidRDefault="0059787B" w:rsidP="0059787B">
      <w:pPr>
        <w:jc w:val="both"/>
        <w:rPr>
          <w:rFonts w:eastAsiaTheme="minorHAnsi" w:cs="Arial"/>
          <w:i/>
          <w:color w:val="2F2F2F"/>
          <w:sz w:val="28"/>
          <w:szCs w:val="28"/>
        </w:rPr>
      </w:pPr>
    </w:p>
    <w:p w:rsidR="00814939" w:rsidRPr="00814939" w:rsidRDefault="00814939" w:rsidP="0059787B">
      <w:pPr>
        <w:jc w:val="both"/>
        <w:rPr>
          <w:rFonts w:eastAsiaTheme="minorHAnsi" w:cs="Arial"/>
          <w:i/>
          <w:color w:val="2F2F2F"/>
          <w:sz w:val="28"/>
          <w:szCs w:val="28"/>
        </w:rPr>
      </w:pPr>
      <w:r w:rsidRPr="00814939">
        <w:rPr>
          <w:rFonts w:eastAsiaTheme="minorHAnsi" w:cs="Arial"/>
          <w:i/>
          <w:color w:val="2F2F2F"/>
          <w:sz w:val="28"/>
          <w:szCs w:val="28"/>
        </w:rPr>
        <w:t>е) о годовом объеме полезного отпуска тепловой энергии;</w:t>
      </w:r>
    </w:p>
    <w:p w:rsidR="0059787B" w:rsidRPr="004F267A" w:rsidRDefault="0059787B" w:rsidP="0059787B">
      <w:pPr>
        <w:ind w:firstLine="709"/>
        <w:jc w:val="both"/>
        <w:rPr>
          <w:sz w:val="28"/>
          <w:szCs w:val="28"/>
        </w:rPr>
      </w:pPr>
      <w:r w:rsidRPr="004F267A">
        <w:rPr>
          <w:sz w:val="28"/>
          <w:szCs w:val="28"/>
        </w:rPr>
        <w:t xml:space="preserve">Полезный отпуск тепловой энергии потребителям, заявленный на долгосрочный период регулирования, составляет </w:t>
      </w:r>
      <w:r w:rsidRPr="004F267A">
        <w:rPr>
          <w:b/>
          <w:sz w:val="28"/>
          <w:szCs w:val="28"/>
        </w:rPr>
        <w:t>2</w:t>
      </w:r>
      <w:r w:rsidR="00AF576A">
        <w:rPr>
          <w:b/>
          <w:sz w:val="28"/>
          <w:szCs w:val="28"/>
        </w:rPr>
        <w:t> 728,611</w:t>
      </w:r>
      <w:r w:rsidRPr="004F267A">
        <w:rPr>
          <w:sz w:val="28"/>
          <w:szCs w:val="28"/>
        </w:rPr>
        <w:t xml:space="preserve"> тыс. Гкал.</w:t>
      </w:r>
    </w:p>
    <w:p w:rsidR="00157B78" w:rsidRPr="00B4190A" w:rsidRDefault="00157B78" w:rsidP="0059787B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</w:p>
    <w:sectPr w:rsidR="00157B78" w:rsidRPr="00B4190A" w:rsidSect="00BC2C8A">
      <w:headerReference w:type="default" r:id="rId7"/>
      <w:pgSz w:w="11906" w:h="16838"/>
      <w:pgMar w:top="426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D41" w:rsidRDefault="00521D41">
      <w:r>
        <w:separator/>
      </w:r>
    </w:p>
  </w:endnote>
  <w:endnote w:type="continuationSeparator" w:id="0">
    <w:p w:rsidR="00521D41" w:rsidRDefault="0052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D41" w:rsidRDefault="00521D41">
      <w:r>
        <w:separator/>
      </w:r>
    </w:p>
  </w:footnote>
  <w:footnote w:type="continuationSeparator" w:id="0">
    <w:p w:rsidR="00521D41" w:rsidRDefault="00521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75282"/>
      <w:docPartObj>
        <w:docPartGallery w:val="Page Numbers (Top of Page)"/>
        <w:docPartUnique/>
      </w:docPartObj>
    </w:sdtPr>
    <w:sdtEndPr/>
    <w:sdtContent>
      <w:p w:rsidR="00E913F3" w:rsidRDefault="006A26F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13F3" w:rsidRDefault="00E913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2BB3"/>
    <w:multiLevelType w:val="hybridMultilevel"/>
    <w:tmpl w:val="7904E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55575"/>
    <w:multiLevelType w:val="hybridMultilevel"/>
    <w:tmpl w:val="22B4B9B4"/>
    <w:lvl w:ilvl="0" w:tplc="AA6444DA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9166EAD"/>
    <w:multiLevelType w:val="hybridMultilevel"/>
    <w:tmpl w:val="EF5A0E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F347D8"/>
    <w:multiLevelType w:val="hybridMultilevel"/>
    <w:tmpl w:val="D8305880"/>
    <w:lvl w:ilvl="0" w:tplc="DA78BAAC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605A2"/>
    <w:multiLevelType w:val="hybridMultilevel"/>
    <w:tmpl w:val="6B401598"/>
    <w:lvl w:ilvl="0" w:tplc="9A566E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EBB"/>
    <w:rsid w:val="00002CB5"/>
    <w:rsid w:val="00017D56"/>
    <w:rsid w:val="00024A82"/>
    <w:rsid w:val="00030ACD"/>
    <w:rsid w:val="00034EB6"/>
    <w:rsid w:val="000403B5"/>
    <w:rsid w:val="00046795"/>
    <w:rsid w:val="0005578C"/>
    <w:rsid w:val="00077CDC"/>
    <w:rsid w:val="0008340C"/>
    <w:rsid w:val="00091010"/>
    <w:rsid w:val="00092706"/>
    <w:rsid w:val="000A275F"/>
    <w:rsid w:val="000A2971"/>
    <w:rsid w:val="000A406B"/>
    <w:rsid w:val="000A6D3D"/>
    <w:rsid w:val="000B5093"/>
    <w:rsid w:val="000B54B6"/>
    <w:rsid w:val="000B6169"/>
    <w:rsid w:val="000C75B1"/>
    <w:rsid w:val="000E39D7"/>
    <w:rsid w:val="000E7946"/>
    <w:rsid w:val="000F3E59"/>
    <w:rsid w:val="00101D5B"/>
    <w:rsid w:val="00103102"/>
    <w:rsid w:val="00103662"/>
    <w:rsid w:val="001060BB"/>
    <w:rsid w:val="001067B6"/>
    <w:rsid w:val="0011091D"/>
    <w:rsid w:val="00111944"/>
    <w:rsid w:val="001127B7"/>
    <w:rsid w:val="00114572"/>
    <w:rsid w:val="00116CE0"/>
    <w:rsid w:val="001204D3"/>
    <w:rsid w:val="00134138"/>
    <w:rsid w:val="00134B1D"/>
    <w:rsid w:val="00135481"/>
    <w:rsid w:val="001360E1"/>
    <w:rsid w:val="00140B72"/>
    <w:rsid w:val="00140E08"/>
    <w:rsid w:val="00141342"/>
    <w:rsid w:val="001416D9"/>
    <w:rsid w:val="00144CBD"/>
    <w:rsid w:val="00145691"/>
    <w:rsid w:val="001466E3"/>
    <w:rsid w:val="00150E8A"/>
    <w:rsid w:val="00157B78"/>
    <w:rsid w:val="001720A8"/>
    <w:rsid w:val="00173D77"/>
    <w:rsid w:val="00174442"/>
    <w:rsid w:val="0018628A"/>
    <w:rsid w:val="0018658B"/>
    <w:rsid w:val="00193D9F"/>
    <w:rsid w:val="00193E9B"/>
    <w:rsid w:val="001B38A1"/>
    <w:rsid w:val="001C0254"/>
    <w:rsid w:val="001C6B3E"/>
    <w:rsid w:val="001E050B"/>
    <w:rsid w:val="001E19E8"/>
    <w:rsid w:val="001E1E68"/>
    <w:rsid w:val="001F3DE1"/>
    <w:rsid w:val="0020163B"/>
    <w:rsid w:val="0020353E"/>
    <w:rsid w:val="00205BDD"/>
    <w:rsid w:val="00206387"/>
    <w:rsid w:val="00212F72"/>
    <w:rsid w:val="00216EB3"/>
    <w:rsid w:val="0022366F"/>
    <w:rsid w:val="0022475F"/>
    <w:rsid w:val="0022551A"/>
    <w:rsid w:val="00226FCC"/>
    <w:rsid w:val="00234232"/>
    <w:rsid w:val="00241AEB"/>
    <w:rsid w:val="0024230A"/>
    <w:rsid w:val="002465BD"/>
    <w:rsid w:val="002662FF"/>
    <w:rsid w:val="00270641"/>
    <w:rsid w:val="002707B7"/>
    <w:rsid w:val="0028270B"/>
    <w:rsid w:val="00291D2C"/>
    <w:rsid w:val="002944CD"/>
    <w:rsid w:val="00294CA3"/>
    <w:rsid w:val="002A02D1"/>
    <w:rsid w:val="002A223E"/>
    <w:rsid w:val="002B1331"/>
    <w:rsid w:val="002B2A31"/>
    <w:rsid w:val="002B3C6E"/>
    <w:rsid w:val="00315AD2"/>
    <w:rsid w:val="00326325"/>
    <w:rsid w:val="00332647"/>
    <w:rsid w:val="003346DB"/>
    <w:rsid w:val="00336FE9"/>
    <w:rsid w:val="003600DC"/>
    <w:rsid w:val="003776C0"/>
    <w:rsid w:val="00381D48"/>
    <w:rsid w:val="00383A71"/>
    <w:rsid w:val="003862F6"/>
    <w:rsid w:val="00386550"/>
    <w:rsid w:val="00386B2E"/>
    <w:rsid w:val="00390D40"/>
    <w:rsid w:val="00391DEF"/>
    <w:rsid w:val="003A670E"/>
    <w:rsid w:val="003B16E0"/>
    <w:rsid w:val="003B6776"/>
    <w:rsid w:val="003C0107"/>
    <w:rsid w:val="003C4FC3"/>
    <w:rsid w:val="003D6B53"/>
    <w:rsid w:val="003E54EC"/>
    <w:rsid w:val="003F389C"/>
    <w:rsid w:val="003F3A89"/>
    <w:rsid w:val="004078D7"/>
    <w:rsid w:val="00410D21"/>
    <w:rsid w:val="00411F66"/>
    <w:rsid w:val="00421E4D"/>
    <w:rsid w:val="00422EC4"/>
    <w:rsid w:val="004256DC"/>
    <w:rsid w:val="00427AD7"/>
    <w:rsid w:val="00450B7B"/>
    <w:rsid w:val="00454033"/>
    <w:rsid w:val="00455410"/>
    <w:rsid w:val="00467A55"/>
    <w:rsid w:val="00472537"/>
    <w:rsid w:val="004740EC"/>
    <w:rsid w:val="004822FA"/>
    <w:rsid w:val="00486C90"/>
    <w:rsid w:val="00487DE0"/>
    <w:rsid w:val="0049100B"/>
    <w:rsid w:val="0049520F"/>
    <w:rsid w:val="004A4CD0"/>
    <w:rsid w:val="004B02B1"/>
    <w:rsid w:val="004C6C3D"/>
    <w:rsid w:val="004C7786"/>
    <w:rsid w:val="004D1D80"/>
    <w:rsid w:val="004D5B22"/>
    <w:rsid w:val="004E01D3"/>
    <w:rsid w:val="004E4F98"/>
    <w:rsid w:val="004F3270"/>
    <w:rsid w:val="00504B60"/>
    <w:rsid w:val="00504F57"/>
    <w:rsid w:val="00511DE7"/>
    <w:rsid w:val="00521AE0"/>
    <w:rsid w:val="00521D41"/>
    <w:rsid w:val="0052300B"/>
    <w:rsid w:val="005303F3"/>
    <w:rsid w:val="005324CB"/>
    <w:rsid w:val="0054081D"/>
    <w:rsid w:val="00562BB2"/>
    <w:rsid w:val="00573786"/>
    <w:rsid w:val="00575F2E"/>
    <w:rsid w:val="00577F74"/>
    <w:rsid w:val="0058280B"/>
    <w:rsid w:val="00585ABA"/>
    <w:rsid w:val="00593CBD"/>
    <w:rsid w:val="00594A80"/>
    <w:rsid w:val="00596935"/>
    <w:rsid w:val="0059787B"/>
    <w:rsid w:val="005A0F5D"/>
    <w:rsid w:val="005A592A"/>
    <w:rsid w:val="005C1BBA"/>
    <w:rsid w:val="005C38B8"/>
    <w:rsid w:val="005D3979"/>
    <w:rsid w:val="005F02EF"/>
    <w:rsid w:val="00600CEA"/>
    <w:rsid w:val="006021A7"/>
    <w:rsid w:val="0060340E"/>
    <w:rsid w:val="006111FD"/>
    <w:rsid w:val="00612EFD"/>
    <w:rsid w:val="00627556"/>
    <w:rsid w:val="00630807"/>
    <w:rsid w:val="0063721B"/>
    <w:rsid w:val="00640453"/>
    <w:rsid w:val="0065397D"/>
    <w:rsid w:val="006541C6"/>
    <w:rsid w:val="00655CF9"/>
    <w:rsid w:val="00666412"/>
    <w:rsid w:val="0066724D"/>
    <w:rsid w:val="00670E3B"/>
    <w:rsid w:val="00685A28"/>
    <w:rsid w:val="00685F62"/>
    <w:rsid w:val="006911AB"/>
    <w:rsid w:val="00697126"/>
    <w:rsid w:val="006A26F0"/>
    <w:rsid w:val="006A587E"/>
    <w:rsid w:val="006A719C"/>
    <w:rsid w:val="006B0450"/>
    <w:rsid w:val="006B2733"/>
    <w:rsid w:val="006B3F70"/>
    <w:rsid w:val="006B562B"/>
    <w:rsid w:val="006B64C6"/>
    <w:rsid w:val="006B6794"/>
    <w:rsid w:val="006D4420"/>
    <w:rsid w:val="006D4E64"/>
    <w:rsid w:val="006E785F"/>
    <w:rsid w:val="006F4543"/>
    <w:rsid w:val="006F6094"/>
    <w:rsid w:val="00702A5C"/>
    <w:rsid w:val="007033F0"/>
    <w:rsid w:val="0070519F"/>
    <w:rsid w:val="00705FF2"/>
    <w:rsid w:val="00720A68"/>
    <w:rsid w:val="00725B90"/>
    <w:rsid w:val="00726BFD"/>
    <w:rsid w:val="0073069B"/>
    <w:rsid w:val="007404E4"/>
    <w:rsid w:val="0074373E"/>
    <w:rsid w:val="00750F9D"/>
    <w:rsid w:val="0075117F"/>
    <w:rsid w:val="0075120E"/>
    <w:rsid w:val="0075425D"/>
    <w:rsid w:val="00755586"/>
    <w:rsid w:val="0077648C"/>
    <w:rsid w:val="00780159"/>
    <w:rsid w:val="00797E4A"/>
    <w:rsid w:val="007A0D1C"/>
    <w:rsid w:val="007A55C2"/>
    <w:rsid w:val="007A6CBE"/>
    <w:rsid w:val="007B003E"/>
    <w:rsid w:val="007B3464"/>
    <w:rsid w:val="007C006D"/>
    <w:rsid w:val="007C1828"/>
    <w:rsid w:val="007E0F19"/>
    <w:rsid w:val="007E40F4"/>
    <w:rsid w:val="007F51C7"/>
    <w:rsid w:val="007F5870"/>
    <w:rsid w:val="007F5D1C"/>
    <w:rsid w:val="00802FB8"/>
    <w:rsid w:val="00814939"/>
    <w:rsid w:val="00814A87"/>
    <w:rsid w:val="00814D26"/>
    <w:rsid w:val="0081518C"/>
    <w:rsid w:val="00816B92"/>
    <w:rsid w:val="00825957"/>
    <w:rsid w:val="008329B0"/>
    <w:rsid w:val="008330C4"/>
    <w:rsid w:val="00841926"/>
    <w:rsid w:val="008547FC"/>
    <w:rsid w:val="008548D7"/>
    <w:rsid w:val="008615DB"/>
    <w:rsid w:val="00861D54"/>
    <w:rsid w:val="0087123A"/>
    <w:rsid w:val="00871343"/>
    <w:rsid w:val="0087503A"/>
    <w:rsid w:val="008777A3"/>
    <w:rsid w:val="0089053E"/>
    <w:rsid w:val="00891CA1"/>
    <w:rsid w:val="008A1186"/>
    <w:rsid w:val="008A18E4"/>
    <w:rsid w:val="008C7EC9"/>
    <w:rsid w:val="008D06CF"/>
    <w:rsid w:val="008D4A90"/>
    <w:rsid w:val="008D5A4D"/>
    <w:rsid w:val="008E0B46"/>
    <w:rsid w:val="008E4DEE"/>
    <w:rsid w:val="008E512C"/>
    <w:rsid w:val="008F4243"/>
    <w:rsid w:val="008F7D96"/>
    <w:rsid w:val="009003C7"/>
    <w:rsid w:val="0091176F"/>
    <w:rsid w:val="009331D9"/>
    <w:rsid w:val="009438BD"/>
    <w:rsid w:val="009471E9"/>
    <w:rsid w:val="00961234"/>
    <w:rsid w:val="00970296"/>
    <w:rsid w:val="00977808"/>
    <w:rsid w:val="00980AE9"/>
    <w:rsid w:val="00985EBB"/>
    <w:rsid w:val="009B2061"/>
    <w:rsid w:val="009C29A9"/>
    <w:rsid w:val="009C2D69"/>
    <w:rsid w:val="009D0CDB"/>
    <w:rsid w:val="009D1139"/>
    <w:rsid w:val="009D63D5"/>
    <w:rsid w:val="009E5CE5"/>
    <w:rsid w:val="009E6426"/>
    <w:rsid w:val="009F5761"/>
    <w:rsid w:val="00A00854"/>
    <w:rsid w:val="00A109CE"/>
    <w:rsid w:val="00A1476D"/>
    <w:rsid w:val="00A24BB1"/>
    <w:rsid w:val="00A33776"/>
    <w:rsid w:val="00A438A4"/>
    <w:rsid w:val="00A46A31"/>
    <w:rsid w:val="00A52580"/>
    <w:rsid w:val="00A5293D"/>
    <w:rsid w:val="00A54394"/>
    <w:rsid w:val="00A54D78"/>
    <w:rsid w:val="00A57E90"/>
    <w:rsid w:val="00A62279"/>
    <w:rsid w:val="00A624DC"/>
    <w:rsid w:val="00A6464B"/>
    <w:rsid w:val="00A646A7"/>
    <w:rsid w:val="00A66806"/>
    <w:rsid w:val="00A67108"/>
    <w:rsid w:val="00AA4520"/>
    <w:rsid w:val="00AB0341"/>
    <w:rsid w:val="00AB3197"/>
    <w:rsid w:val="00AC1200"/>
    <w:rsid w:val="00AD76A2"/>
    <w:rsid w:val="00AE0518"/>
    <w:rsid w:val="00AE0974"/>
    <w:rsid w:val="00AE0AB9"/>
    <w:rsid w:val="00AE6781"/>
    <w:rsid w:val="00AF576A"/>
    <w:rsid w:val="00B142E1"/>
    <w:rsid w:val="00B2467F"/>
    <w:rsid w:val="00B3207F"/>
    <w:rsid w:val="00B35D87"/>
    <w:rsid w:val="00B40846"/>
    <w:rsid w:val="00B4190A"/>
    <w:rsid w:val="00B43319"/>
    <w:rsid w:val="00B533EC"/>
    <w:rsid w:val="00B63474"/>
    <w:rsid w:val="00B7004F"/>
    <w:rsid w:val="00B72733"/>
    <w:rsid w:val="00B73A7A"/>
    <w:rsid w:val="00B844F4"/>
    <w:rsid w:val="00B910F9"/>
    <w:rsid w:val="00B9212A"/>
    <w:rsid w:val="00B93757"/>
    <w:rsid w:val="00BA0D38"/>
    <w:rsid w:val="00BA3DCB"/>
    <w:rsid w:val="00BA5FCF"/>
    <w:rsid w:val="00BA6BEF"/>
    <w:rsid w:val="00BC2C8A"/>
    <w:rsid w:val="00BC55F1"/>
    <w:rsid w:val="00BC5765"/>
    <w:rsid w:val="00BD6EE5"/>
    <w:rsid w:val="00BE621A"/>
    <w:rsid w:val="00BF2279"/>
    <w:rsid w:val="00C2417C"/>
    <w:rsid w:val="00C30231"/>
    <w:rsid w:val="00C30E13"/>
    <w:rsid w:val="00C43E91"/>
    <w:rsid w:val="00C654E0"/>
    <w:rsid w:val="00C677AE"/>
    <w:rsid w:val="00C67D41"/>
    <w:rsid w:val="00C71BEB"/>
    <w:rsid w:val="00C773A6"/>
    <w:rsid w:val="00C77D3F"/>
    <w:rsid w:val="00C803A0"/>
    <w:rsid w:val="00C823BD"/>
    <w:rsid w:val="00C91536"/>
    <w:rsid w:val="00CA1E04"/>
    <w:rsid w:val="00CA2B53"/>
    <w:rsid w:val="00CA331F"/>
    <w:rsid w:val="00CB3CC7"/>
    <w:rsid w:val="00CB6242"/>
    <w:rsid w:val="00CC1839"/>
    <w:rsid w:val="00CC4332"/>
    <w:rsid w:val="00CE0B99"/>
    <w:rsid w:val="00CE371A"/>
    <w:rsid w:val="00CE7EFB"/>
    <w:rsid w:val="00CF0683"/>
    <w:rsid w:val="00CF6093"/>
    <w:rsid w:val="00D04CD1"/>
    <w:rsid w:val="00D155EB"/>
    <w:rsid w:val="00D178A1"/>
    <w:rsid w:val="00D216DD"/>
    <w:rsid w:val="00D30C21"/>
    <w:rsid w:val="00D330AE"/>
    <w:rsid w:val="00D343D4"/>
    <w:rsid w:val="00D36C5C"/>
    <w:rsid w:val="00D37022"/>
    <w:rsid w:val="00D51011"/>
    <w:rsid w:val="00D63064"/>
    <w:rsid w:val="00D74B2B"/>
    <w:rsid w:val="00D80D95"/>
    <w:rsid w:val="00D82B75"/>
    <w:rsid w:val="00D85BEE"/>
    <w:rsid w:val="00D87B68"/>
    <w:rsid w:val="00D87D1A"/>
    <w:rsid w:val="00D9373A"/>
    <w:rsid w:val="00D95985"/>
    <w:rsid w:val="00DA78C2"/>
    <w:rsid w:val="00DB531B"/>
    <w:rsid w:val="00DC08D5"/>
    <w:rsid w:val="00DC46E2"/>
    <w:rsid w:val="00DC6442"/>
    <w:rsid w:val="00DD289B"/>
    <w:rsid w:val="00DE4160"/>
    <w:rsid w:val="00DF6A4A"/>
    <w:rsid w:val="00E00101"/>
    <w:rsid w:val="00E00291"/>
    <w:rsid w:val="00E012DF"/>
    <w:rsid w:val="00E04F9C"/>
    <w:rsid w:val="00E056F8"/>
    <w:rsid w:val="00E27DE1"/>
    <w:rsid w:val="00E36576"/>
    <w:rsid w:val="00E365F7"/>
    <w:rsid w:val="00E4361C"/>
    <w:rsid w:val="00E52891"/>
    <w:rsid w:val="00E56981"/>
    <w:rsid w:val="00E65136"/>
    <w:rsid w:val="00E7001E"/>
    <w:rsid w:val="00E732CD"/>
    <w:rsid w:val="00E74758"/>
    <w:rsid w:val="00E81C6D"/>
    <w:rsid w:val="00E85D9A"/>
    <w:rsid w:val="00E90750"/>
    <w:rsid w:val="00E913F3"/>
    <w:rsid w:val="00E94F70"/>
    <w:rsid w:val="00EA02B8"/>
    <w:rsid w:val="00EA5F90"/>
    <w:rsid w:val="00EB58E4"/>
    <w:rsid w:val="00EC1114"/>
    <w:rsid w:val="00EC6070"/>
    <w:rsid w:val="00ED76F0"/>
    <w:rsid w:val="00EE4024"/>
    <w:rsid w:val="00EE61BF"/>
    <w:rsid w:val="00EF0EC1"/>
    <w:rsid w:val="00EF3F9B"/>
    <w:rsid w:val="00F07243"/>
    <w:rsid w:val="00F11A5F"/>
    <w:rsid w:val="00F30C6E"/>
    <w:rsid w:val="00F33894"/>
    <w:rsid w:val="00F40F0A"/>
    <w:rsid w:val="00F42A3E"/>
    <w:rsid w:val="00F44773"/>
    <w:rsid w:val="00F55913"/>
    <w:rsid w:val="00F6009D"/>
    <w:rsid w:val="00F75CA5"/>
    <w:rsid w:val="00F82D70"/>
    <w:rsid w:val="00F85632"/>
    <w:rsid w:val="00F86356"/>
    <w:rsid w:val="00FA0C5B"/>
    <w:rsid w:val="00FA194F"/>
    <w:rsid w:val="00FA2EC6"/>
    <w:rsid w:val="00FB23F8"/>
    <w:rsid w:val="00FB26C5"/>
    <w:rsid w:val="00FB62FF"/>
    <w:rsid w:val="00FB7467"/>
    <w:rsid w:val="00FC24E9"/>
    <w:rsid w:val="00FC354B"/>
    <w:rsid w:val="00FD1FA9"/>
    <w:rsid w:val="00FD657D"/>
    <w:rsid w:val="00FE08B5"/>
    <w:rsid w:val="00FE240F"/>
    <w:rsid w:val="00FE736F"/>
    <w:rsid w:val="00FF5D7F"/>
    <w:rsid w:val="00FF6A46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docId w15:val="{262EFDF7-02C6-4164-85F9-DD8D8679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E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5EBB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985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81C6D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2236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page number"/>
    <w:basedOn w:val="a0"/>
    <w:rsid w:val="00AB0341"/>
  </w:style>
  <w:style w:type="paragraph" w:styleId="a9">
    <w:name w:val="footer"/>
    <w:basedOn w:val="a"/>
    <w:rsid w:val="00AB0341"/>
    <w:pPr>
      <w:tabs>
        <w:tab w:val="center" w:pos="4677"/>
        <w:tab w:val="right" w:pos="9355"/>
      </w:tabs>
    </w:pPr>
  </w:style>
  <w:style w:type="character" w:styleId="aa">
    <w:name w:val="Hyperlink"/>
    <w:rsid w:val="00C677A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14A87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E913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ТГК-2</Company>
  <LinksUpToDate>false</LinksUpToDate>
  <CharactersWithSpaces>3164</CharactersWithSpaces>
  <SharedDoc>false</SharedDoc>
  <HLinks>
    <vt:vector size="6" baseType="variant">
      <vt:variant>
        <vt:i4>917555</vt:i4>
      </vt:variant>
      <vt:variant>
        <vt:i4>0</vt:i4>
      </vt:variant>
      <vt:variant>
        <vt:i4>0</vt:i4>
      </vt:variant>
      <vt:variant>
        <vt:i4>5</vt:i4>
      </vt:variant>
      <vt:variant>
        <vt:lpwstr>mailto:tvr@tvergen.ru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sbt_upe_buh5</dc:creator>
  <cp:lastModifiedBy>Гуняева Алина Юрьевна</cp:lastModifiedBy>
  <cp:revision>6</cp:revision>
  <cp:lastPrinted>2015-04-29T05:45:00Z</cp:lastPrinted>
  <dcterms:created xsi:type="dcterms:W3CDTF">2019-05-07T13:04:00Z</dcterms:created>
  <dcterms:modified xsi:type="dcterms:W3CDTF">2021-04-27T08:06:00Z</dcterms:modified>
</cp:coreProperties>
</file>