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20" w:rsidRDefault="008F4620" w:rsidP="008F4620">
      <w:pPr>
        <w:ind w:left="-1080"/>
      </w:pPr>
      <w:r>
        <w:rPr>
          <w:b/>
          <w:bCs/>
          <w:color w:val="FF0000"/>
        </w:rPr>
        <w:t xml:space="preserve">                           </w:t>
      </w:r>
      <w:r>
        <w:object w:dxaOrig="240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4pt" o:ole="">
            <v:imagedata r:id="rId5" o:title=""/>
          </v:shape>
          <o:OLEObject Type="Embed" ProgID="Word.Document.8" ShapeID="_x0000_i1025" DrawAspect="Content" ObjectID="_1733904748" r:id="rId6">
            <o:FieldCodes>\s</o:FieldCodes>
          </o:OLEObject>
        </w:object>
      </w:r>
    </w:p>
    <w:p w:rsidR="008F4620" w:rsidRDefault="008F4620" w:rsidP="008F4620">
      <w:pPr>
        <w:autoSpaceDE w:val="0"/>
        <w:autoSpaceDN w:val="0"/>
        <w:adjustRightInd w:val="0"/>
        <w:ind w:hanging="1080"/>
        <w:outlineLvl w:val="0"/>
        <w:rPr>
          <w:b/>
          <w:bCs/>
          <w:color w:val="FF0000"/>
          <w:sz w:val="22"/>
          <w:szCs w:val="22"/>
        </w:rPr>
      </w:pPr>
      <w:r>
        <w:rPr>
          <w:b/>
        </w:rPr>
        <w:t xml:space="preserve">             </w:t>
      </w:r>
      <w:r>
        <w:rPr>
          <w:b/>
          <w:color w:val="FF0000"/>
          <w:sz w:val="22"/>
          <w:szCs w:val="22"/>
        </w:rPr>
        <w:t>П</w:t>
      </w:r>
      <w:r>
        <w:rPr>
          <w:b/>
          <w:bCs/>
          <w:color w:val="FF0000"/>
          <w:sz w:val="22"/>
          <w:szCs w:val="22"/>
        </w:rPr>
        <w:t xml:space="preserve">ервичная профсоюзная  организация                                        </w:t>
      </w:r>
    </w:p>
    <w:p w:rsidR="008F4620" w:rsidRDefault="008F4620" w:rsidP="008F4620">
      <w:pPr>
        <w:ind w:left="-1080"/>
        <w:outlineLvl w:val="0"/>
        <w:rPr>
          <w:b/>
          <w:bCs/>
          <w:color w:val="FF0000"/>
        </w:rPr>
      </w:pPr>
      <w:r>
        <w:rPr>
          <w:b/>
          <w:bCs/>
          <w:color w:val="FF0000"/>
          <w:sz w:val="22"/>
          <w:szCs w:val="22"/>
        </w:rPr>
        <w:t xml:space="preserve">                    «Тверская генерация</w:t>
      </w:r>
      <w:r>
        <w:rPr>
          <w:b/>
          <w:bCs/>
          <w:color w:val="FF0000"/>
        </w:rPr>
        <w:t>»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FF0000"/>
        </w:rPr>
        <w:t xml:space="preserve">    </w:t>
      </w:r>
    </w:p>
    <w:p w:rsidR="008F4620" w:rsidRDefault="008F4620" w:rsidP="008F4620"/>
    <w:p w:rsidR="008F4620" w:rsidRDefault="008F4620" w:rsidP="008F46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Что гарантирует участие в профсоюзе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8F4620" w:rsidRDefault="008F4620" w:rsidP="008F4620">
      <w:pPr>
        <w:rPr>
          <w:sz w:val="24"/>
          <w:szCs w:val="24"/>
        </w:rPr>
      </w:pPr>
    </w:p>
    <w:p w:rsidR="008F4620" w:rsidRDefault="008F4620" w:rsidP="008F4620">
      <w:pPr>
        <w:numPr>
          <w:ilvl w:val="0"/>
          <w:numId w:val="1"/>
        </w:numPr>
        <w:spacing w:after="120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Защиту от увольнений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Увольнение работников – членов профсоюза в случаях: сокращения численности или штата работников, несоответствия работника занимаемой должности или выполняемой работе, а также по основанию, предусмотренному пунктом 5 части первой статьи 81 Трудового кодекса РФ, может производиться только с учетом мнения профсоюзного комитета (ст.82 ТК РФ).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Неугодного работника крайне сложно уволить. Пожалуй, единственный путь для администрации – признание недостаточной квалификации работника (п.3 ч.1 ст.81 ТГ РФ).  Но в этом случае необходимо обязательное проведение аттестации. И здесь члену профсоюза обеспечена существенная, если не решающая поддержка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Дело в том, что в состав аттестационной комиссии в обязательном порядке включается председатель профсоюзного комитета.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сокращения численности или штата работников работодатель обязан за 2 месяца письменно уведомить об этом профсоюзный комитет (ст.82 ТК РФ). За это время профком имеет возможность вести переговоры с администрацией и добиться трудоустройства члена профсоюза.</w:t>
      </w: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Работник, не являющийся членом профсоюза, в этих ситуациях остается один на один с администрацией.</w:t>
      </w:r>
    </w:p>
    <w:p w:rsidR="008F4620" w:rsidRDefault="008F4620" w:rsidP="008F4620">
      <w:pPr>
        <w:jc w:val="both"/>
        <w:rPr>
          <w:b/>
          <w:sz w:val="24"/>
          <w:szCs w:val="24"/>
        </w:rPr>
      </w:pPr>
    </w:p>
    <w:p w:rsidR="008F4620" w:rsidRDefault="008F4620" w:rsidP="008F46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Защиту трудовых прав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Профсоюзы имеют право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трудового законодательства. Работодатели обязаны рассматривать представления профсоюзных органов о выявленных нарушениях, принимать меры по их устранению и сообщать о принятых мерах (ст.ст.22, 370 ТК РФ).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Профком вправе требовать привлечения к дисциплинарной ответственности (вплоть до увольнения) руководителей организации, их заместителей, в случае нарушения ими законодательства о труде и иных нормативных правовых актов, содержащих нормы трудового права, условий коллективного договора (ст.195 ТК РФ).</w:t>
      </w: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Работники, не являющиеся членами профсоюза, защищают свои трудовые права - самостоятельно.</w:t>
      </w:r>
    </w:p>
    <w:p w:rsidR="008F4620" w:rsidRDefault="008F4620" w:rsidP="008F4620">
      <w:pPr>
        <w:jc w:val="both"/>
        <w:rPr>
          <w:b/>
          <w:sz w:val="24"/>
          <w:szCs w:val="24"/>
        </w:rPr>
      </w:pPr>
    </w:p>
    <w:p w:rsidR="008F4620" w:rsidRDefault="008F4620" w:rsidP="008F46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 интересов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первичной профсоюзной организации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она имеет право представлять  интересы работников при проведении коллективных переговоров и заключении коллективного договора (ст.ст. 30, 37 ТК РФ). Необходимость и важность коллективного договора для работников заключается в том, что он определяет условия оплаты труда, льготы, гарантии, компенсации.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Члены профсоюза могут реально влиять на установленные системы оплаты труда, включая размеры тарифных ставок, доплат и надбавок, системы премирования, так как нормативные акты, которыми они устанавливаются, принимаются работодателем с учетом мнения профкома (ст.135 ТК РФ).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Во многих других случаях, предусмотренных Трудовым кодексом РФ (привлечение к сверхурочной работе и работе в выходные и нерабочие праздничные дни, введение режима неполного рабочего времени, утверждение Правил внутреннего трудового распорядка и др.), работодатель также обязан направлять в профком проекты локальных нормативных актов и обоснование по ним (ст.ст. 371, 372 ТК РФ).</w:t>
      </w:r>
      <w:proofErr w:type="gramEnd"/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отсутствия профсоюзной организации работодатель принимает указанные решения в одностороннем порядке.</w:t>
      </w: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</w:p>
    <w:p w:rsidR="008F4620" w:rsidRDefault="008F4620" w:rsidP="008F46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Юридическую помощь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конфликтной ситуации члену профсоюза не требуется самостоятельно обращаться в суд и нанимать адвокатов. Ему гарантирована защита в комиссии по трудовым спорам и в суде, поскольку:</w:t>
      </w:r>
    </w:p>
    <w:p w:rsidR="008F4620" w:rsidRDefault="008F4620" w:rsidP="008F4620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половина членов комиссии по трудовым спорам – представители профсоюза (ст.384 ТК РФ);</w:t>
      </w:r>
    </w:p>
    <w:p w:rsidR="008F4620" w:rsidRDefault="008F4620" w:rsidP="008F462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профсоюзная организация имеет право обратиться в суд с заявлением в интересах работников (ст.391 ТК РФ).</w:t>
      </w:r>
    </w:p>
    <w:p w:rsidR="008F4620" w:rsidRDefault="008F4620" w:rsidP="008F46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Кроме того, член профсоюза имеет право получить бесплатную юридическую консультацию.</w:t>
      </w: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Работник, не являющийся членом профсоюза, обращается в суд самостоятельно, защищает свои права в одиночку и получает юридическую помощь за соответствующую плату.</w:t>
      </w:r>
    </w:p>
    <w:p w:rsidR="008F4620" w:rsidRDefault="008F4620" w:rsidP="008F4620">
      <w:pPr>
        <w:jc w:val="both"/>
        <w:rPr>
          <w:sz w:val="24"/>
          <w:szCs w:val="24"/>
        </w:rPr>
      </w:pPr>
    </w:p>
    <w:p w:rsidR="008F4620" w:rsidRDefault="008F4620" w:rsidP="008F46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Солидарность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Сила членов профсоюза – в их единении. В условиях рыночной экономики намного эффективней влиять на цену своего труда коллективно.</w:t>
      </w: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Работник, не являющийся членом профсоюза, теряет в разговоре с работодателем такой сильный аргумент, как возможность солидарных, коллективных действий. В трудовой деятельности часто возникают проблемы, с решением которых одному человеку не справиться. </w:t>
      </w:r>
    </w:p>
    <w:p w:rsidR="008F4620" w:rsidRDefault="008F4620" w:rsidP="008F4620">
      <w:pPr>
        <w:jc w:val="both"/>
        <w:rPr>
          <w:b/>
          <w:sz w:val="24"/>
          <w:szCs w:val="24"/>
        </w:rPr>
      </w:pPr>
    </w:p>
    <w:p w:rsidR="008F4620" w:rsidRDefault="008F4620" w:rsidP="008F4620">
      <w:pPr>
        <w:numPr>
          <w:ilvl w:val="0"/>
          <w:numId w:val="1"/>
        </w:numPr>
        <w:spacing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Спорт, отдых, помощь в трудную минуту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защиты и представительства работников профсоюз также занимается организацией спортивных, культурно-массовых, </w:t>
      </w:r>
      <w:proofErr w:type="spellStart"/>
      <w:r>
        <w:rPr>
          <w:sz w:val="24"/>
          <w:szCs w:val="24"/>
        </w:rPr>
        <w:t>досуговых</w:t>
      </w:r>
      <w:proofErr w:type="spellEnd"/>
      <w:r>
        <w:rPr>
          <w:sz w:val="24"/>
          <w:szCs w:val="24"/>
        </w:rPr>
        <w:t xml:space="preserve"> мероприятий для членов профсоюза и их семей. Необходимо отметить, что часть указанных мероприятий производится за счет средств работодателя. В соответствии с коллективным договором работодатель обязуется перечислять профкому средства на культурно-массовую и спортивно-оздоровительную работу.</w:t>
      </w: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профсоюзная организация не создана – оснований для данных перечислений нет.</w:t>
      </w:r>
    </w:p>
    <w:p w:rsidR="008F4620" w:rsidRDefault="008F4620" w:rsidP="008F4620">
      <w:pPr>
        <w:ind w:firstLine="360"/>
        <w:jc w:val="both"/>
        <w:rPr>
          <w:sz w:val="24"/>
          <w:szCs w:val="24"/>
        </w:rPr>
      </w:pPr>
    </w:p>
    <w:p w:rsidR="008F4620" w:rsidRDefault="008F4620" w:rsidP="008F46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функции профсоюза в конечном итоге приносят работникам и материальную выгоду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8F4620" w:rsidRDefault="008F4620" w:rsidP="008F4620">
      <w:pPr>
        <w:ind w:firstLine="360"/>
        <w:jc w:val="both"/>
        <w:rPr>
          <w:sz w:val="24"/>
          <w:szCs w:val="24"/>
        </w:rPr>
      </w:pPr>
    </w:p>
    <w:p w:rsidR="008F4620" w:rsidRDefault="008F4620" w:rsidP="008F462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возникновения в жизни тяжелых ситуаций (болезни, операции, похороны, низкий доход) и во многих других ситуациях – посильную помощь окажет профсоюз.</w:t>
      </w:r>
    </w:p>
    <w:p w:rsidR="008F4620" w:rsidRPr="000D2DA8" w:rsidRDefault="008F4620" w:rsidP="008F4620">
      <w:pPr>
        <w:spacing w:before="120"/>
        <w:ind w:firstLine="357"/>
        <w:jc w:val="both"/>
        <w:rPr>
          <w:b/>
          <w:color w:val="FF0000"/>
          <w:sz w:val="24"/>
          <w:szCs w:val="24"/>
        </w:rPr>
      </w:pPr>
      <w:r w:rsidRPr="000D2DA8">
        <w:rPr>
          <w:b/>
          <w:color w:val="FF0000"/>
          <w:sz w:val="24"/>
          <w:szCs w:val="24"/>
        </w:rPr>
        <w:t>Профсоюз – дело добровольное. Мы никого не уговариваем. Мы лишь предлагаем свою защиту и поддержку. Для этого у нас есть законные права и опыт, а главное – солидарная сила единения.</w:t>
      </w:r>
    </w:p>
    <w:p w:rsidR="008549A7" w:rsidRPr="000D2DA8" w:rsidRDefault="008549A7">
      <w:pPr>
        <w:rPr>
          <w:color w:val="FF0000"/>
        </w:rPr>
      </w:pPr>
    </w:p>
    <w:sectPr w:rsidR="008549A7" w:rsidRPr="000D2DA8" w:rsidSect="008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362"/>
    <w:multiLevelType w:val="hybridMultilevel"/>
    <w:tmpl w:val="3A38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20"/>
    <w:rsid w:val="000D2DA8"/>
    <w:rsid w:val="005E147D"/>
    <w:rsid w:val="008549A7"/>
    <w:rsid w:val="008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Company>TG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vorobevse</dc:creator>
  <cp:lastModifiedBy>vorobevse</cp:lastModifiedBy>
  <cp:revision>3</cp:revision>
  <dcterms:created xsi:type="dcterms:W3CDTF">2021-12-30T08:48:00Z</dcterms:created>
  <dcterms:modified xsi:type="dcterms:W3CDTF">2022-12-30T08:26:00Z</dcterms:modified>
</cp:coreProperties>
</file>